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E03" w:rsidRDefault="00A06E03" w:rsidP="00364BCF">
      <w:pPr>
        <w:pStyle w:val="Ttulo1"/>
        <w:ind w:left="0" w:firstLine="0"/>
        <w:rPr>
          <w:lang w:val="pt-BR"/>
        </w:rPr>
      </w:pPr>
    </w:p>
    <w:p w:rsidR="006572F7" w:rsidRPr="00D1626D" w:rsidRDefault="006572F7" w:rsidP="00364BCF">
      <w:pPr>
        <w:pStyle w:val="Ttulo1"/>
        <w:ind w:left="0" w:firstLine="0"/>
        <w:rPr>
          <w:b w:val="0"/>
          <w:bCs w:val="0"/>
          <w:lang w:val="pt-BR"/>
        </w:rPr>
      </w:pPr>
      <w:r w:rsidRPr="00D1626D">
        <w:rPr>
          <w:lang w:val="pt-BR"/>
        </w:rPr>
        <w:t>Parecer Técnico Conclusivo nº</w:t>
      </w:r>
      <w:r w:rsidR="005B28A1">
        <w:rPr>
          <w:lang w:val="pt-BR"/>
        </w:rPr>
        <w:t xml:space="preserve"> </w:t>
      </w:r>
      <w:r w:rsidR="00626BB3">
        <w:rPr>
          <w:lang w:val="pt-BR"/>
        </w:rPr>
        <w:t>02</w:t>
      </w:r>
      <w:bookmarkStart w:id="0" w:name="_GoBack"/>
      <w:bookmarkEnd w:id="0"/>
      <w:r w:rsidRPr="00D1626D">
        <w:rPr>
          <w:lang w:val="pt-BR"/>
        </w:rPr>
        <w:t>/201</w:t>
      </w:r>
      <w:r w:rsidR="00F636ED">
        <w:rPr>
          <w:lang w:val="pt-BR"/>
        </w:rPr>
        <w:t>6</w:t>
      </w:r>
      <w:r w:rsidRPr="00D1626D">
        <w:rPr>
          <w:lang w:val="pt-BR"/>
        </w:rPr>
        <w:t>/CT</w:t>
      </w:r>
      <w:r w:rsidR="009E1872">
        <w:rPr>
          <w:lang w:val="pt-BR"/>
        </w:rPr>
        <w:t>POAR</w:t>
      </w:r>
      <w:r w:rsidRPr="00D1626D">
        <w:rPr>
          <w:lang w:val="pt-BR"/>
        </w:rPr>
        <w:t>/CNRH/MMA</w:t>
      </w:r>
    </w:p>
    <w:p w:rsidR="006572F7" w:rsidRPr="00D1626D" w:rsidRDefault="006572F7" w:rsidP="00364BCF">
      <w:pPr>
        <w:spacing w:before="8"/>
        <w:rPr>
          <w:rFonts w:ascii="Times New Roman" w:eastAsia="Times New Roman" w:hAnsi="Times New Roman" w:cs="Times New Roman"/>
          <w:b/>
          <w:bCs/>
          <w:sz w:val="29"/>
          <w:szCs w:val="29"/>
        </w:rPr>
      </w:pPr>
    </w:p>
    <w:tbl>
      <w:tblPr>
        <w:tblStyle w:val="TableNormal"/>
        <w:tblW w:w="8354" w:type="dxa"/>
        <w:tblInd w:w="265" w:type="dxa"/>
        <w:tblLayout w:type="fixed"/>
        <w:tblLook w:val="01E0" w:firstRow="1" w:lastRow="1" w:firstColumn="1" w:lastColumn="1" w:noHBand="0" w:noVBand="0"/>
      </w:tblPr>
      <w:tblGrid>
        <w:gridCol w:w="1235"/>
        <w:gridCol w:w="7119"/>
      </w:tblGrid>
      <w:tr w:rsidR="006572F7" w:rsidRPr="00865274" w:rsidTr="00DA764A">
        <w:trPr>
          <w:trHeight w:hRule="exact" w:val="1310"/>
        </w:trPr>
        <w:tc>
          <w:tcPr>
            <w:tcW w:w="1235" w:type="dxa"/>
            <w:tcBorders>
              <w:top w:val="nil"/>
              <w:left w:val="nil"/>
              <w:bottom w:val="nil"/>
              <w:right w:val="nil"/>
            </w:tcBorders>
          </w:tcPr>
          <w:p w:rsidR="006572F7" w:rsidRPr="00D1626D" w:rsidRDefault="006572F7" w:rsidP="00364BCF">
            <w:pPr>
              <w:pStyle w:val="TableParagraph"/>
              <w:spacing w:line="250" w:lineRule="exact"/>
              <w:rPr>
                <w:rFonts w:ascii="Times New Roman" w:eastAsia="Times New Roman" w:hAnsi="Times New Roman" w:cs="Times New Roman"/>
                <w:sz w:val="24"/>
                <w:szCs w:val="24"/>
                <w:lang w:val="pt-BR"/>
              </w:rPr>
            </w:pPr>
            <w:r w:rsidRPr="00D1626D">
              <w:rPr>
                <w:rFonts w:ascii="Times New Roman"/>
                <w:b/>
                <w:sz w:val="24"/>
                <w:lang w:val="pt-BR"/>
              </w:rPr>
              <w:t>Assunto:</w:t>
            </w:r>
          </w:p>
        </w:tc>
        <w:tc>
          <w:tcPr>
            <w:tcW w:w="7119" w:type="dxa"/>
            <w:tcBorders>
              <w:top w:val="nil"/>
              <w:left w:val="nil"/>
              <w:bottom w:val="nil"/>
              <w:right w:val="nil"/>
            </w:tcBorders>
          </w:tcPr>
          <w:p w:rsidR="009E1872" w:rsidRPr="009E1872" w:rsidRDefault="006572F7" w:rsidP="009E1872">
            <w:pPr>
              <w:pStyle w:val="Recuodecorpodetexto31"/>
              <w:tabs>
                <w:tab w:val="clear" w:pos="9420"/>
                <w:tab w:val="clear" w:pos="16508"/>
                <w:tab w:val="left" w:pos="10065"/>
                <w:tab w:val="left" w:pos="16901"/>
              </w:tabs>
              <w:spacing w:after="120" w:line="240" w:lineRule="exact"/>
              <w:ind w:left="0"/>
              <w:rPr>
                <w:rFonts w:eastAsia="Helvetica-Bold"/>
                <w:szCs w:val="24"/>
                <w:lang w:val="pt-BR"/>
              </w:rPr>
            </w:pPr>
            <w:r w:rsidRPr="009E1872">
              <w:rPr>
                <w:szCs w:val="24"/>
                <w:lang w:val="pt-BR"/>
              </w:rPr>
              <w:t xml:space="preserve">Proposta de Resolução que </w:t>
            </w:r>
            <w:r w:rsidR="009E1872">
              <w:rPr>
                <w:szCs w:val="24"/>
                <w:lang w:val="pt-BR"/>
              </w:rPr>
              <w:t>a</w:t>
            </w:r>
            <w:r w:rsidR="009E1872" w:rsidRPr="009E1872">
              <w:rPr>
                <w:szCs w:val="24"/>
                <w:lang w:val="pt-BR"/>
              </w:rPr>
              <w:t xml:space="preserve">prova os critérios para estabelecimento de acumulações, derivações, captações e lançamentos de pouca expressão, considerados insignificantes, para isenção da obrigatoriedade da outorga de direito de uso de recursos hídricos nos corpos d’água de domínio da União da Bacia Hidrográfica do Rio </w:t>
            </w:r>
            <w:r w:rsidR="00236671">
              <w:rPr>
                <w:szCs w:val="24"/>
                <w:lang w:val="pt-BR"/>
              </w:rPr>
              <w:t>Paranaíba</w:t>
            </w:r>
            <w:r w:rsidR="009E1872" w:rsidRPr="009E1872">
              <w:rPr>
                <w:rFonts w:eastAsia="Helvetica-Bold"/>
                <w:szCs w:val="24"/>
                <w:lang w:val="pt-BR"/>
              </w:rPr>
              <w:t>.</w:t>
            </w:r>
          </w:p>
          <w:p w:rsidR="006572F7" w:rsidRPr="00D1626D" w:rsidRDefault="006572F7" w:rsidP="00364BCF">
            <w:pPr>
              <w:pStyle w:val="TableParagraph"/>
              <w:spacing w:line="244" w:lineRule="exact"/>
              <w:jc w:val="both"/>
              <w:rPr>
                <w:rFonts w:ascii="Times New Roman" w:eastAsia="Times New Roman" w:hAnsi="Times New Roman" w:cs="Times New Roman"/>
                <w:sz w:val="24"/>
                <w:szCs w:val="24"/>
                <w:lang w:val="pt-BR"/>
              </w:rPr>
            </w:pPr>
          </w:p>
        </w:tc>
      </w:tr>
    </w:tbl>
    <w:p w:rsidR="00ED0413" w:rsidRPr="00ED0413" w:rsidRDefault="00ED0413" w:rsidP="00364BCF">
      <w:pPr>
        <w:pStyle w:val="PargrafodaLista"/>
        <w:tabs>
          <w:tab w:val="left" w:pos="363"/>
        </w:tabs>
        <w:spacing w:before="127"/>
        <w:jc w:val="both"/>
        <w:rPr>
          <w:rFonts w:ascii="Times New Roman" w:eastAsia="Times New Roman" w:hAnsi="Times New Roman" w:cs="Times New Roman"/>
          <w:sz w:val="24"/>
          <w:szCs w:val="24"/>
          <w:lang w:val="pt-BR"/>
        </w:rPr>
      </w:pPr>
    </w:p>
    <w:p w:rsidR="006572F7" w:rsidRPr="00A06E03" w:rsidRDefault="006572F7" w:rsidP="00364BCF">
      <w:pPr>
        <w:pStyle w:val="PargrafodaLista"/>
        <w:numPr>
          <w:ilvl w:val="0"/>
          <w:numId w:val="1"/>
        </w:numPr>
        <w:tabs>
          <w:tab w:val="left" w:pos="363"/>
        </w:tabs>
        <w:spacing w:before="127"/>
        <w:ind w:left="0" w:firstLine="0"/>
        <w:jc w:val="both"/>
        <w:rPr>
          <w:rFonts w:ascii="Times New Roman" w:eastAsia="Times New Roman" w:hAnsi="Times New Roman" w:cs="Times New Roman"/>
          <w:sz w:val="24"/>
          <w:szCs w:val="24"/>
          <w:lang w:val="pt-BR"/>
        </w:rPr>
      </w:pPr>
      <w:r w:rsidRPr="00D1626D">
        <w:rPr>
          <w:rFonts w:ascii="Times New Roman" w:hAnsi="Times New Roman"/>
          <w:b/>
          <w:sz w:val="24"/>
          <w:lang w:val="pt-BR"/>
        </w:rPr>
        <w:t>Histórico</w:t>
      </w:r>
    </w:p>
    <w:p w:rsidR="00A06E03" w:rsidRPr="004F4605" w:rsidRDefault="00A06E03" w:rsidP="00364BCF">
      <w:pPr>
        <w:pStyle w:val="PargrafodaLista"/>
        <w:tabs>
          <w:tab w:val="left" w:pos="363"/>
        </w:tabs>
        <w:spacing w:before="127"/>
        <w:jc w:val="both"/>
        <w:rPr>
          <w:rFonts w:ascii="Times New Roman" w:eastAsia="Times New Roman" w:hAnsi="Times New Roman" w:cs="Times New Roman"/>
          <w:sz w:val="24"/>
          <w:szCs w:val="24"/>
          <w:lang w:val="pt-BR"/>
        </w:rPr>
      </w:pPr>
    </w:p>
    <w:p w:rsidR="00A06E03" w:rsidRPr="00C674CA" w:rsidRDefault="007056E6" w:rsidP="00974600">
      <w:pPr>
        <w:pStyle w:val="PargrafodaLista"/>
        <w:numPr>
          <w:ilvl w:val="1"/>
          <w:numId w:val="1"/>
        </w:numPr>
        <w:tabs>
          <w:tab w:val="left" w:pos="586"/>
        </w:tabs>
        <w:spacing w:line="237" w:lineRule="auto"/>
        <w:ind w:left="284" w:firstLine="0"/>
        <w:jc w:val="both"/>
        <w:rPr>
          <w:rFonts w:ascii="Times New Roman" w:eastAsia="Times New Roman" w:hAnsi="Times New Roman" w:cs="Times New Roman"/>
          <w:color w:val="FF0000"/>
          <w:sz w:val="24"/>
          <w:szCs w:val="24"/>
          <w:lang w:val="pt-BR"/>
        </w:rPr>
      </w:pPr>
      <w:r w:rsidRPr="00C674CA">
        <w:rPr>
          <w:rFonts w:ascii="Times New Roman" w:eastAsia="Times New Roman" w:hAnsi="Times New Roman" w:cs="Times New Roman"/>
          <w:sz w:val="24"/>
          <w:szCs w:val="24"/>
          <w:lang w:val="pt-BR"/>
        </w:rPr>
        <w:t xml:space="preserve"> </w:t>
      </w:r>
      <w:r w:rsidR="00A06E03" w:rsidRPr="00C674CA">
        <w:rPr>
          <w:rFonts w:ascii="Times New Roman" w:eastAsia="Times New Roman" w:hAnsi="Times New Roman" w:cs="Times New Roman"/>
          <w:sz w:val="24"/>
          <w:szCs w:val="24"/>
          <w:lang w:val="pt-BR"/>
        </w:rPr>
        <w:t xml:space="preserve">A Secretaria Executiva do CNRH recebeu, no dia 28 de </w:t>
      </w:r>
      <w:r w:rsidR="00C674CA" w:rsidRPr="00C674CA">
        <w:rPr>
          <w:rFonts w:ascii="Times New Roman" w:eastAsia="Times New Roman" w:hAnsi="Times New Roman" w:cs="Times New Roman"/>
          <w:sz w:val="24"/>
          <w:szCs w:val="24"/>
          <w:lang w:val="pt-BR"/>
        </w:rPr>
        <w:t>abril</w:t>
      </w:r>
      <w:r w:rsidR="00A06E03" w:rsidRPr="00C674CA">
        <w:rPr>
          <w:rFonts w:ascii="Times New Roman" w:eastAsia="Times New Roman" w:hAnsi="Times New Roman" w:cs="Times New Roman"/>
          <w:sz w:val="24"/>
          <w:szCs w:val="24"/>
          <w:lang w:val="pt-BR"/>
        </w:rPr>
        <w:t xml:space="preserve"> de 201</w:t>
      </w:r>
      <w:r w:rsidR="00C674CA" w:rsidRPr="00C674CA">
        <w:rPr>
          <w:rFonts w:ascii="Times New Roman" w:eastAsia="Times New Roman" w:hAnsi="Times New Roman" w:cs="Times New Roman"/>
          <w:sz w:val="24"/>
          <w:szCs w:val="24"/>
          <w:lang w:val="pt-BR"/>
        </w:rPr>
        <w:t>6</w:t>
      </w:r>
      <w:r w:rsidR="00A06E03" w:rsidRPr="00C674CA">
        <w:rPr>
          <w:rFonts w:ascii="Times New Roman" w:eastAsia="Times New Roman" w:hAnsi="Times New Roman" w:cs="Times New Roman"/>
          <w:sz w:val="24"/>
          <w:szCs w:val="24"/>
          <w:lang w:val="pt-BR"/>
        </w:rPr>
        <w:t>, Ofício nº</w:t>
      </w:r>
      <w:r w:rsidR="009E1872" w:rsidRPr="00C674CA">
        <w:rPr>
          <w:rFonts w:ascii="Times New Roman" w:eastAsia="Times New Roman" w:hAnsi="Times New Roman" w:cs="Times New Roman"/>
          <w:sz w:val="24"/>
          <w:szCs w:val="24"/>
          <w:lang w:val="pt-BR"/>
        </w:rPr>
        <w:t xml:space="preserve"> 0</w:t>
      </w:r>
      <w:r w:rsidR="00C674CA" w:rsidRPr="00C674CA">
        <w:rPr>
          <w:rFonts w:ascii="Times New Roman" w:eastAsia="Times New Roman" w:hAnsi="Times New Roman" w:cs="Times New Roman"/>
          <w:sz w:val="24"/>
          <w:szCs w:val="24"/>
          <w:lang w:val="pt-BR"/>
        </w:rPr>
        <w:t>11</w:t>
      </w:r>
      <w:r w:rsidR="009E1872" w:rsidRPr="00C674CA">
        <w:rPr>
          <w:rFonts w:ascii="Times New Roman" w:eastAsia="Times New Roman" w:hAnsi="Times New Roman" w:cs="Times New Roman"/>
          <w:sz w:val="24"/>
          <w:szCs w:val="24"/>
          <w:lang w:val="pt-BR"/>
        </w:rPr>
        <w:t>/201</w:t>
      </w:r>
      <w:r w:rsidR="00C674CA" w:rsidRPr="00C674CA">
        <w:rPr>
          <w:rFonts w:ascii="Times New Roman" w:eastAsia="Times New Roman" w:hAnsi="Times New Roman" w:cs="Times New Roman"/>
          <w:sz w:val="24"/>
          <w:szCs w:val="24"/>
          <w:lang w:val="pt-BR"/>
        </w:rPr>
        <w:t>6</w:t>
      </w:r>
      <w:r w:rsidR="009E1872" w:rsidRPr="00C674CA">
        <w:rPr>
          <w:rFonts w:ascii="Times New Roman" w:eastAsia="Times New Roman" w:hAnsi="Times New Roman" w:cs="Times New Roman"/>
          <w:sz w:val="24"/>
          <w:szCs w:val="24"/>
          <w:lang w:val="pt-BR"/>
        </w:rPr>
        <w:t xml:space="preserve"> </w:t>
      </w:r>
      <w:r w:rsidR="00C674CA" w:rsidRPr="00C674CA">
        <w:rPr>
          <w:rFonts w:ascii="Times New Roman" w:eastAsia="Times New Roman" w:hAnsi="Times New Roman" w:cs="Times New Roman"/>
          <w:sz w:val="24"/>
          <w:szCs w:val="24"/>
          <w:lang w:val="pt-BR"/>
        </w:rPr>
        <w:t>enviado pelo C</w:t>
      </w:r>
      <w:r w:rsidR="00C674CA">
        <w:rPr>
          <w:rFonts w:ascii="Times New Roman" w:eastAsia="Times New Roman" w:hAnsi="Times New Roman" w:cs="Times New Roman"/>
          <w:sz w:val="24"/>
          <w:szCs w:val="24"/>
          <w:lang w:val="pt-BR"/>
        </w:rPr>
        <w:t>omitê da bacia hidrográfica do r</w:t>
      </w:r>
      <w:r w:rsidR="00C674CA" w:rsidRPr="00C674CA">
        <w:rPr>
          <w:rFonts w:ascii="Times New Roman" w:eastAsia="Times New Roman" w:hAnsi="Times New Roman" w:cs="Times New Roman"/>
          <w:sz w:val="24"/>
          <w:szCs w:val="24"/>
          <w:lang w:val="pt-BR"/>
        </w:rPr>
        <w:t>io Paranaíba, pelo qual foi encaminhada a Deliberação CBH Paranaíba nº 61, de 10 de março de 2016</w:t>
      </w:r>
      <w:r w:rsidR="00A06E03" w:rsidRPr="00C674CA">
        <w:rPr>
          <w:rFonts w:ascii="Times New Roman" w:eastAsia="Times New Roman" w:hAnsi="Times New Roman" w:cs="Times New Roman"/>
          <w:sz w:val="24"/>
          <w:szCs w:val="24"/>
          <w:lang w:val="pt-BR"/>
        </w:rPr>
        <w:t xml:space="preserve">, que </w:t>
      </w:r>
      <w:r w:rsidR="00A06E03" w:rsidRPr="00C674CA">
        <w:rPr>
          <w:rFonts w:ascii="Times New Roman" w:eastAsia="Times New Roman" w:hAnsi="Times New Roman" w:cs="Times New Roman"/>
          <w:i/>
          <w:sz w:val="24"/>
          <w:szCs w:val="24"/>
          <w:lang w:val="pt-BR"/>
        </w:rPr>
        <w:t>“</w:t>
      </w:r>
      <w:r w:rsidR="00C674CA" w:rsidRPr="00C674CA">
        <w:rPr>
          <w:rFonts w:ascii="Times New Roman" w:eastAsia="Times New Roman" w:hAnsi="Times New Roman" w:cs="Times New Roman"/>
          <w:i/>
          <w:sz w:val="24"/>
          <w:szCs w:val="24"/>
          <w:lang w:val="pt-BR"/>
        </w:rPr>
        <w:t xml:space="preserve">Dispõe sobre mecanismos e valores de cobrança pelo uso de recursos hídricos de domínio da União, </w:t>
      </w:r>
      <w:r w:rsidR="009E1872" w:rsidRPr="00C674CA">
        <w:rPr>
          <w:rFonts w:ascii="Times New Roman" w:eastAsia="Times New Roman" w:hAnsi="Times New Roman" w:cs="Times New Roman"/>
          <w:i/>
          <w:sz w:val="24"/>
          <w:szCs w:val="24"/>
          <w:lang w:val="pt-BR"/>
        </w:rPr>
        <w:t>propõe as acumulações, derivações, captações e lançamentos</w:t>
      </w:r>
      <w:r w:rsidR="00C674CA" w:rsidRPr="00C674CA">
        <w:rPr>
          <w:rFonts w:ascii="Times New Roman" w:eastAsia="Times New Roman" w:hAnsi="Times New Roman" w:cs="Times New Roman"/>
          <w:i/>
          <w:sz w:val="24"/>
          <w:szCs w:val="24"/>
          <w:lang w:val="pt-BR"/>
        </w:rPr>
        <w:t xml:space="preserve"> de pouca expressã</w:t>
      </w:r>
      <w:r w:rsidR="00C674CA">
        <w:rPr>
          <w:rFonts w:ascii="Times New Roman" w:eastAsia="Times New Roman" w:hAnsi="Times New Roman" w:cs="Times New Roman"/>
          <w:i/>
          <w:sz w:val="24"/>
          <w:szCs w:val="24"/>
          <w:lang w:val="pt-BR"/>
        </w:rPr>
        <w:t>o na bacia do rio Paranaíba e dá</w:t>
      </w:r>
      <w:r w:rsidR="00C674CA" w:rsidRPr="00C674CA">
        <w:rPr>
          <w:rFonts w:ascii="Times New Roman" w:eastAsia="Times New Roman" w:hAnsi="Times New Roman" w:cs="Times New Roman"/>
          <w:i/>
          <w:sz w:val="24"/>
          <w:szCs w:val="24"/>
          <w:lang w:val="pt-BR"/>
        </w:rPr>
        <w:t xml:space="preserve"> outras providências”</w:t>
      </w:r>
      <w:r w:rsidR="00C674CA">
        <w:rPr>
          <w:rFonts w:ascii="Times New Roman" w:eastAsia="Times New Roman" w:hAnsi="Times New Roman" w:cs="Times New Roman"/>
          <w:i/>
          <w:sz w:val="24"/>
          <w:szCs w:val="24"/>
          <w:lang w:val="pt-BR"/>
        </w:rPr>
        <w:t>.</w:t>
      </w:r>
    </w:p>
    <w:p w:rsidR="00C674CA" w:rsidRPr="00C674CA" w:rsidRDefault="00C674CA" w:rsidP="00C674CA">
      <w:pPr>
        <w:pStyle w:val="PargrafodaLista"/>
        <w:tabs>
          <w:tab w:val="left" w:pos="586"/>
        </w:tabs>
        <w:spacing w:line="237" w:lineRule="auto"/>
        <w:ind w:left="284"/>
        <w:jc w:val="both"/>
        <w:rPr>
          <w:rFonts w:ascii="Times New Roman" w:eastAsia="Times New Roman" w:hAnsi="Times New Roman" w:cs="Times New Roman"/>
          <w:color w:val="FF0000"/>
          <w:sz w:val="24"/>
          <w:szCs w:val="24"/>
          <w:lang w:val="pt-BR"/>
        </w:rPr>
      </w:pPr>
    </w:p>
    <w:p w:rsidR="00A06E03" w:rsidRDefault="007056E6" w:rsidP="007056E6">
      <w:pPr>
        <w:pStyle w:val="PargrafodaLista"/>
        <w:numPr>
          <w:ilvl w:val="1"/>
          <w:numId w:val="1"/>
        </w:numPr>
        <w:tabs>
          <w:tab w:val="left" w:pos="567"/>
        </w:tabs>
        <w:ind w:left="284" w:firstLine="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 </w:t>
      </w:r>
      <w:r w:rsidR="00A06E03" w:rsidRPr="00D1626D">
        <w:rPr>
          <w:rFonts w:ascii="Times New Roman" w:eastAsia="Times New Roman" w:hAnsi="Times New Roman" w:cs="Times New Roman"/>
          <w:sz w:val="24"/>
          <w:szCs w:val="24"/>
          <w:lang w:val="pt-BR"/>
        </w:rPr>
        <w:t xml:space="preserve">Em </w:t>
      </w:r>
      <w:r w:rsidR="00C674CA">
        <w:rPr>
          <w:rFonts w:ascii="Times New Roman" w:eastAsia="Times New Roman" w:hAnsi="Times New Roman" w:cs="Times New Roman"/>
          <w:sz w:val="24"/>
          <w:szCs w:val="24"/>
          <w:lang w:val="pt-BR"/>
        </w:rPr>
        <w:t>17</w:t>
      </w:r>
      <w:r w:rsidR="00A06E03" w:rsidRPr="00D1626D">
        <w:rPr>
          <w:rFonts w:ascii="Times New Roman" w:eastAsia="Times New Roman" w:hAnsi="Times New Roman" w:cs="Times New Roman"/>
          <w:sz w:val="24"/>
          <w:szCs w:val="24"/>
          <w:lang w:val="pt-BR"/>
        </w:rPr>
        <w:t xml:space="preserve"> de </w:t>
      </w:r>
      <w:r w:rsidR="00C674CA">
        <w:rPr>
          <w:rFonts w:ascii="Times New Roman" w:eastAsia="Times New Roman" w:hAnsi="Times New Roman" w:cs="Times New Roman"/>
          <w:sz w:val="24"/>
          <w:szCs w:val="24"/>
          <w:lang w:val="pt-BR"/>
        </w:rPr>
        <w:t>maio</w:t>
      </w:r>
      <w:r w:rsidR="00A06E03" w:rsidRPr="00D1626D">
        <w:rPr>
          <w:rFonts w:ascii="Times New Roman" w:eastAsia="Times New Roman" w:hAnsi="Times New Roman" w:cs="Times New Roman"/>
          <w:sz w:val="24"/>
          <w:szCs w:val="24"/>
          <w:lang w:val="pt-BR"/>
        </w:rPr>
        <w:t xml:space="preserve"> de 201</w:t>
      </w:r>
      <w:r w:rsidR="00C674CA">
        <w:rPr>
          <w:rFonts w:ascii="Times New Roman" w:eastAsia="Times New Roman" w:hAnsi="Times New Roman" w:cs="Times New Roman"/>
          <w:sz w:val="24"/>
          <w:szCs w:val="24"/>
          <w:lang w:val="pt-BR"/>
        </w:rPr>
        <w:t>6</w:t>
      </w:r>
      <w:r w:rsidR="00A06E03" w:rsidRPr="00D1626D">
        <w:rPr>
          <w:rFonts w:ascii="Times New Roman" w:eastAsia="Times New Roman" w:hAnsi="Times New Roman" w:cs="Times New Roman"/>
          <w:sz w:val="24"/>
          <w:szCs w:val="24"/>
          <w:lang w:val="pt-BR"/>
        </w:rPr>
        <w:t xml:space="preserve">, foi enviado pela Secretaria Executiva do CNRH o Ofício nº </w:t>
      </w:r>
      <w:r w:rsidR="00C674CA">
        <w:rPr>
          <w:rFonts w:ascii="Times New Roman" w:eastAsia="Times New Roman" w:hAnsi="Times New Roman" w:cs="Times New Roman"/>
          <w:sz w:val="24"/>
          <w:szCs w:val="24"/>
          <w:lang w:val="pt-BR"/>
        </w:rPr>
        <w:t>37</w:t>
      </w:r>
      <w:r w:rsidR="00A06E03" w:rsidRPr="00D1626D">
        <w:rPr>
          <w:rFonts w:ascii="Times New Roman" w:eastAsia="Times New Roman" w:hAnsi="Times New Roman" w:cs="Times New Roman"/>
          <w:sz w:val="24"/>
          <w:szCs w:val="24"/>
          <w:lang w:val="pt-BR"/>
        </w:rPr>
        <w:t>/201</w:t>
      </w:r>
      <w:r w:rsidR="00C674CA">
        <w:rPr>
          <w:rFonts w:ascii="Times New Roman" w:eastAsia="Times New Roman" w:hAnsi="Times New Roman" w:cs="Times New Roman"/>
          <w:sz w:val="24"/>
          <w:szCs w:val="24"/>
          <w:lang w:val="pt-BR"/>
        </w:rPr>
        <w:t>6</w:t>
      </w:r>
      <w:r w:rsidR="00A06E03" w:rsidRPr="00D1626D">
        <w:rPr>
          <w:rFonts w:ascii="Times New Roman" w:eastAsia="Times New Roman" w:hAnsi="Times New Roman" w:cs="Times New Roman"/>
          <w:sz w:val="24"/>
          <w:szCs w:val="24"/>
          <w:lang w:val="pt-BR"/>
        </w:rPr>
        <w:t xml:space="preserve">/CNRH/SRHU/MMA, solicitando a elaboração de </w:t>
      </w:r>
      <w:r w:rsidR="00C674CA">
        <w:rPr>
          <w:rFonts w:ascii="Times New Roman" w:eastAsia="Times New Roman" w:hAnsi="Times New Roman" w:cs="Times New Roman"/>
          <w:sz w:val="24"/>
          <w:szCs w:val="24"/>
          <w:lang w:val="pt-BR"/>
        </w:rPr>
        <w:t>Parecer</w:t>
      </w:r>
      <w:r w:rsidR="00A06E03" w:rsidRPr="00D1626D">
        <w:rPr>
          <w:rFonts w:ascii="Times New Roman" w:eastAsia="Times New Roman" w:hAnsi="Times New Roman" w:cs="Times New Roman"/>
          <w:sz w:val="24"/>
          <w:szCs w:val="24"/>
          <w:lang w:val="pt-BR"/>
        </w:rPr>
        <w:t xml:space="preserve"> Técnic</w:t>
      </w:r>
      <w:r w:rsidR="00C674CA">
        <w:rPr>
          <w:rFonts w:ascii="Times New Roman" w:eastAsia="Times New Roman" w:hAnsi="Times New Roman" w:cs="Times New Roman"/>
          <w:sz w:val="24"/>
          <w:szCs w:val="24"/>
          <w:lang w:val="pt-BR"/>
        </w:rPr>
        <w:t>o</w:t>
      </w:r>
      <w:r w:rsidR="00A06E03" w:rsidRPr="00D1626D">
        <w:rPr>
          <w:rFonts w:ascii="Times New Roman" w:eastAsia="Times New Roman" w:hAnsi="Times New Roman" w:cs="Times New Roman"/>
          <w:sz w:val="24"/>
          <w:szCs w:val="24"/>
          <w:lang w:val="pt-BR"/>
        </w:rPr>
        <w:t xml:space="preserve"> pela Agência Nacional de Águas, conforme o inciso VI, art. 4º, da Lei 9.984, de 17 de julho de 2000, que atribui competência à ANA para “</w:t>
      </w:r>
      <w:r w:rsidR="00A06E03" w:rsidRPr="00364BCF">
        <w:rPr>
          <w:rFonts w:ascii="Times New Roman" w:eastAsia="Times New Roman" w:hAnsi="Times New Roman" w:cs="Times New Roman"/>
          <w:i/>
          <w:sz w:val="24"/>
          <w:szCs w:val="24"/>
          <w:lang w:val="pt-BR"/>
        </w:rPr>
        <w:t>elaborar estudos técnicos para subsidiar a definição, pelo Conselho Nacional de Recurso Hídricos, dos valores a serem cobrados pelo uso de recursos hídricos de domínio da União, com base nos mecanismos e quantitativos sugeridos pelos Comitês de Bacia</w:t>
      </w:r>
      <w:r w:rsidR="00364BCF">
        <w:rPr>
          <w:rFonts w:ascii="Times New Roman" w:eastAsia="Times New Roman" w:hAnsi="Times New Roman" w:cs="Times New Roman"/>
          <w:i/>
          <w:sz w:val="24"/>
          <w:szCs w:val="24"/>
          <w:lang w:val="pt-BR"/>
        </w:rPr>
        <w:t xml:space="preserve"> </w:t>
      </w:r>
      <w:r w:rsidR="00A06E03" w:rsidRPr="00364BCF">
        <w:rPr>
          <w:rFonts w:ascii="Times New Roman" w:eastAsia="Times New Roman" w:hAnsi="Times New Roman" w:cs="Times New Roman"/>
          <w:i/>
          <w:sz w:val="24"/>
          <w:szCs w:val="24"/>
          <w:lang w:val="pt-BR"/>
        </w:rPr>
        <w:t>Hidrográfica</w:t>
      </w:r>
      <w:r w:rsidR="00A06E03" w:rsidRPr="00D1626D">
        <w:rPr>
          <w:rFonts w:ascii="Times New Roman" w:eastAsia="Times New Roman" w:hAnsi="Times New Roman" w:cs="Times New Roman"/>
          <w:sz w:val="24"/>
          <w:szCs w:val="24"/>
          <w:lang w:val="pt-BR"/>
        </w:rPr>
        <w:t>”.</w:t>
      </w:r>
    </w:p>
    <w:p w:rsidR="00364BCF" w:rsidRDefault="00364BCF" w:rsidP="007056E6">
      <w:pPr>
        <w:pStyle w:val="PargrafodaLista"/>
        <w:tabs>
          <w:tab w:val="left" w:pos="636"/>
        </w:tabs>
        <w:ind w:left="284"/>
        <w:jc w:val="both"/>
        <w:rPr>
          <w:rFonts w:ascii="Times New Roman" w:eastAsia="Times New Roman" w:hAnsi="Times New Roman" w:cs="Times New Roman"/>
          <w:sz w:val="24"/>
          <w:szCs w:val="24"/>
          <w:lang w:val="pt-BR"/>
        </w:rPr>
      </w:pPr>
    </w:p>
    <w:p w:rsidR="00DA764A" w:rsidRPr="00907DD0" w:rsidRDefault="007056E6" w:rsidP="00590F57">
      <w:pPr>
        <w:pStyle w:val="PargrafodaLista"/>
        <w:numPr>
          <w:ilvl w:val="1"/>
          <w:numId w:val="1"/>
        </w:numPr>
        <w:tabs>
          <w:tab w:val="left" w:pos="566"/>
        </w:tabs>
        <w:spacing w:before="10"/>
        <w:ind w:left="284" w:firstLine="0"/>
        <w:jc w:val="both"/>
        <w:rPr>
          <w:rFonts w:ascii="Times New Roman" w:eastAsia="Times New Roman" w:hAnsi="Times New Roman" w:cs="Times New Roman"/>
          <w:b/>
          <w:bCs/>
          <w:sz w:val="20"/>
          <w:szCs w:val="20"/>
          <w:lang w:val="pt-BR"/>
        </w:rPr>
      </w:pPr>
      <w:r w:rsidRPr="00907DD0">
        <w:rPr>
          <w:rFonts w:ascii="Times New Roman" w:eastAsia="Times New Roman" w:hAnsi="Times New Roman" w:cs="Times New Roman"/>
          <w:sz w:val="24"/>
          <w:szCs w:val="24"/>
          <w:lang w:val="pt-BR"/>
        </w:rPr>
        <w:t xml:space="preserve"> </w:t>
      </w:r>
      <w:r w:rsidR="00C674CA" w:rsidRPr="00907DD0">
        <w:rPr>
          <w:rFonts w:ascii="Times New Roman" w:eastAsia="Times New Roman" w:hAnsi="Times New Roman" w:cs="Times New Roman"/>
          <w:sz w:val="24"/>
          <w:szCs w:val="24"/>
          <w:lang w:val="pt-BR"/>
        </w:rPr>
        <w:t>O Parecer Técnico</w:t>
      </w:r>
      <w:r w:rsidR="00A06E03" w:rsidRPr="00907DD0">
        <w:rPr>
          <w:rFonts w:ascii="Times New Roman" w:eastAsia="Times New Roman" w:hAnsi="Times New Roman" w:cs="Times New Roman"/>
          <w:sz w:val="24"/>
          <w:szCs w:val="24"/>
          <w:lang w:val="pt-BR"/>
        </w:rPr>
        <w:t xml:space="preserve"> nº </w:t>
      </w:r>
      <w:r w:rsidR="00C674CA" w:rsidRPr="00907DD0">
        <w:rPr>
          <w:rFonts w:ascii="Times New Roman" w:eastAsia="Times New Roman" w:hAnsi="Times New Roman" w:cs="Times New Roman"/>
          <w:sz w:val="24"/>
          <w:szCs w:val="24"/>
          <w:lang w:val="pt-BR"/>
        </w:rPr>
        <w:t>12</w:t>
      </w:r>
      <w:r w:rsidR="00A06E03" w:rsidRPr="00907DD0">
        <w:rPr>
          <w:rFonts w:ascii="Times New Roman" w:eastAsia="Times New Roman" w:hAnsi="Times New Roman" w:cs="Times New Roman"/>
          <w:sz w:val="24"/>
          <w:szCs w:val="24"/>
          <w:lang w:val="pt-BR"/>
        </w:rPr>
        <w:t>/201</w:t>
      </w:r>
      <w:r w:rsidR="00C674CA" w:rsidRPr="00907DD0">
        <w:rPr>
          <w:rFonts w:ascii="Times New Roman" w:eastAsia="Times New Roman" w:hAnsi="Times New Roman" w:cs="Times New Roman"/>
          <w:sz w:val="24"/>
          <w:szCs w:val="24"/>
          <w:lang w:val="pt-BR"/>
        </w:rPr>
        <w:t>6</w:t>
      </w:r>
      <w:r w:rsidR="00A06E03" w:rsidRPr="00907DD0">
        <w:rPr>
          <w:rFonts w:ascii="Times New Roman" w:eastAsia="Times New Roman" w:hAnsi="Times New Roman" w:cs="Times New Roman"/>
          <w:sz w:val="24"/>
          <w:szCs w:val="24"/>
          <w:lang w:val="pt-BR"/>
        </w:rPr>
        <w:t>/</w:t>
      </w:r>
      <w:r w:rsidR="00C674CA" w:rsidRPr="00907DD0">
        <w:rPr>
          <w:rFonts w:ascii="Times New Roman" w:eastAsia="Times New Roman" w:hAnsi="Times New Roman" w:cs="Times New Roman"/>
          <w:sz w:val="24"/>
          <w:szCs w:val="24"/>
          <w:lang w:val="pt-BR"/>
        </w:rPr>
        <w:t>SRE</w:t>
      </w:r>
      <w:r w:rsidR="00A06E03" w:rsidRPr="00907DD0">
        <w:rPr>
          <w:rFonts w:ascii="Times New Roman" w:eastAsia="Times New Roman" w:hAnsi="Times New Roman" w:cs="Times New Roman"/>
          <w:sz w:val="24"/>
          <w:szCs w:val="24"/>
          <w:lang w:val="pt-BR"/>
        </w:rPr>
        <w:t>, de 1</w:t>
      </w:r>
      <w:r w:rsidR="00907DD0" w:rsidRPr="00907DD0">
        <w:rPr>
          <w:rFonts w:ascii="Times New Roman" w:eastAsia="Times New Roman" w:hAnsi="Times New Roman" w:cs="Times New Roman"/>
          <w:sz w:val="24"/>
          <w:szCs w:val="24"/>
          <w:lang w:val="pt-BR"/>
        </w:rPr>
        <w:t>5</w:t>
      </w:r>
      <w:r w:rsidR="00A06E03" w:rsidRPr="00907DD0">
        <w:rPr>
          <w:rFonts w:ascii="Times New Roman" w:eastAsia="Times New Roman" w:hAnsi="Times New Roman" w:cs="Times New Roman"/>
          <w:sz w:val="24"/>
          <w:szCs w:val="24"/>
          <w:lang w:val="pt-BR"/>
        </w:rPr>
        <w:t xml:space="preserve"> de </w:t>
      </w:r>
      <w:r w:rsidR="00907DD0" w:rsidRPr="00907DD0">
        <w:rPr>
          <w:rFonts w:ascii="Times New Roman" w:eastAsia="Times New Roman" w:hAnsi="Times New Roman" w:cs="Times New Roman"/>
          <w:sz w:val="24"/>
          <w:szCs w:val="24"/>
          <w:lang w:val="pt-BR"/>
        </w:rPr>
        <w:t>agosto</w:t>
      </w:r>
      <w:r w:rsidR="00A06E03" w:rsidRPr="00907DD0">
        <w:rPr>
          <w:rFonts w:ascii="Times New Roman" w:eastAsia="Times New Roman" w:hAnsi="Times New Roman" w:cs="Times New Roman"/>
          <w:sz w:val="24"/>
          <w:szCs w:val="24"/>
          <w:lang w:val="pt-BR"/>
        </w:rPr>
        <w:t xml:space="preserve"> de 201</w:t>
      </w:r>
      <w:r w:rsidR="00907DD0" w:rsidRPr="00907DD0">
        <w:rPr>
          <w:rFonts w:ascii="Times New Roman" w:eastAsia="Times New Roman" w:hAnsi="Times New Roman" w:cs="Times New Roman"/>
          <w:sz w:val="24"/>
          <w:szCs w:val="24"/>
          <w:lang w:val="pt-BR"/>
        </w:rPr>
        <w:t>6</w:t>
      </w:r>
      <w:r w:rsidR="00A06E03" w:rsidRPr="00907DD0">
        <w:rPr>
          <w:rFonts w:ascii="Times New Roman" w:eastAsia="Times New Roman" w:hAnsi="Times New Roman" w:cs="Times New Roman"/>
          <w:sz w:val="24"/>
          <w:szCs w:val="24"/>
          <w:lang w:val="pt-BR"/>
        </w:rPr>
        <w:t>, foi encaminhad</w:t>
      </w:r>
      <w:r w:rsidR="00907DD0">
        <w:rPr>
          <w:rFonts w:ascii="Times New Roman" w:eastAsia="Times New Roman" w:hAnsi="Times New Roman" w:cs="Times New Roman"/>
          <w:sz w:val="24"/>
          <w:szCs w:val="24"/>
          <w:lang w:val="pt-BR"/>
        </w:rPr>
        <w:t>o</w:t>
      </w:r>
      <w:r w:rsidR="00A06E03" w:rsidRPr="00907DD0">
        <w:rPr>
          <w:rFonts w:ascii="Times New Roman" w:eastAsia="Times New Roman" w:hAnsi="Times New Roman" w:cs="Times New Roman"/>
          <w:sz w:val="24"/>
          <w:szCs w:val="24"/>
          <w:lang w:val="pt-BR"/>
        </w:rPr>
        <w:t xml:space="preserve"> ao CNRH por meio do Ofício nº </w:t>
      </w:r>
      <w:r w:rsidR="00907DD0" w:rsidRPr="00907DD0">
        <w:rPr>
          <w:rFonts w:ascii="Times New Roman" w:eastAsia="Times New Roman" w:hAnsi="Times New Roman" w:cs="Times New Roman"/>
          <w:sz w:val="24"/>
          <w:szCs w:val="24"/>
          <w:lang w:val="pt-BR"/>
        </w:rPr>
        <w:t>265</w:t>
      </w:r>
      <w:r w:rsidR="00A06E03" w:rsidRPr="00907DD0">
        <w:rPr>
          <w:rFonts w:ascii="Times New Roman" w:eastAsia="Times New Roman" w:hAnsi="Times New Roman" w:cs="Times New Roman"/>
          <w:sz w:val="24"/>
          <w:szCs w:val="24"/>
          <w:lang w:val="pt-BR"/>
        </w:rPr>
        <w:t>/201</w:t>
      </w:r>
      <w:r w:rsidR="00907DD0" w:rsidRPr="00907DD0">
        <w:rPr>
          <w:rFonts w:ascii="Times New Roman" w:eastAsia="Times New Roman" w:hAnsi="Times New Roman" w:cs="Times New Roman"/>
          <w:sz w:val="24"/>
          <w:szCs w:val="24"/>
          <w:lang w:val="pt-BR"/>
        </w:rPr>
        <w:t>6</w:t>
      </w:r>
      <w:r w:rsidR="00A06E03" w:rsidRPr="00907DD0">
        <w:rPr>
          <w:rFonts w:ascii="Times New Roman" w:eastAsia="Times New Roman" w:hAnsi="Times New Roman" w:cs="Times New Roman"/>
          <w:sz w:val="24"/>
          <w:szCs w:val="24"/>
          <w:lang w:val="pt-BR"/>
        </w:rPr>
        <w:t>/AA-ANA, de 1</w:t>
      </w:r>
      <w:r w:rsidR="00907DD0" w:rsidRPr="00907DD0">
        <w:rPr>
          <w:rFonts w:ascii="Times New Roman" w:eastAsia="Times New Roman" w:hAnsi="Times New Roman" w:cs="Times New Roman"/>
          <w:sz w:val="24"/>
          <w:szCs w:val="24"/>
          <w:lang w:val="pt-BR"/>
        </w:rPr>
        <w:t>9</w:t>
      </w:r>
      <w:r w:rsidR="00A06E03" w:rsidRPr="00907DD0">
        <w:rPr>
          <w:rFonts w:ascii="Times New Roman" w:eastAsia="Times New Roman" w:hAnsi="Times New Roman" w:cs="Times New Roman"/>
          <w:sz w:val="24"/>
          <w:szCs w:val="24"/>
          <w:lang w:val="pt-BR"/>
        </w:rPr>
        <w:t xml:space="preserve"> de setembro de 201</w:t>
      </w:r>
      <w:r w:rsidR="00907DD0" w:rsidRPr="00907DD0">
        <w:rPr>
          <w:rFonts w:ascii="Times New Roman" w:eastAsia="Times New Roman" w:hAnsi="Times New Roman" w:cs="Times New Roman"/>
          <w:sz w:val="24"/>
          <w:szCs w:val="24"/>
          <w:lang w:val="pt-BR"/>
        </w:rPr>
        <w:t>6</w:t>
      </w:r>
      <w:r w:rsidR="00DA764A" w:rsidRPr="00907DD0">
        <w:rPr>
          <w:rFonts w:ascii="Times New Roman" w:eastAsia="Times New Roman" w:hAnsi="Times New Roman" w:cs="Times New Roman"/>
          <w:sz w:val="24"/>
          <w:szCs w:val="24"/>
          <w:lang w:val="pt-BR"/>
        </w:rPr>
        <w:t xml:space="preserve">. </w:t>
      </w:r>
    </w:p>
    <w:p w:rsidR="00907DD0" w:rsidRPr="00907DD0" w:rsidRDefault="00907DD0" w:rsidP="00907DD0">
      <w:pPr>
        <w:pStyle w:val="PargrafodaLista"/>
        <w:rPr>
          <w:rFonts w:ascii="Times New Roman" w:eastAsia="Times New Roman" w:hAnsi="Times New Roman" w:cs="Times New Roman"/>
          <w:b/>
          <w:bCs/>
          <w:sz w:val="20"/>
          <w:szCs w:val="20"/>
          <w:lang w:val="pt-BR"/>
        </w:rPr>
      </w:pPr>
    </w:p>
    <w:p w:rsidR="00907DD0" w:rsidRPr="00907DD0" w:rsidRDefault="00907DD0" w:rsidP="00907DD0">
      <w:pPr>
        <w:pStyle w:val="PargrafodaLista"/>
        <w:tabs>
          <w:tab w:val="left" w:pos="566"/>
        </w:tabs>
        <w:spacing w:before="10"/>
        <w:ind w:left="284"/>
        <w:jc w:val="both"/>
        <w:rPr>
          <w:rFonts w:ascii="Times New Roman" w:eastAsia="Times New Roman" w:hAnsi="Times New Roman" w:cs="Times New Roman"/>
          <w:b/>
          <w:bCs/>
          <w:sz w:val="20"/>
          <w:szCs w:val="20"/>
          <w:lang w:val="pt-BR"/>
        </w:rPr>
      </w:pPr>
    </w:p>
    <w:p w:rsidR="00364BCF" w:rsidRPr="00364BCF" w:rsidRDefault="006572F7" w:rsidP="00364BCF">
      <w:pPr>
        <w:pStyle w:val="Ttulo1"/>
        <w:numPr>
          <w:ilvl w:val="0"/>
          <w:numId w:val="1"/>
        </w:numPr>
        <w:tabs>
          <w:tab w:val="left" w:pos="363"/>
        </w:tabs>
        <w:ind w:left="0" w:firstLine="0"/>
        <w:jc w:val="both"/>
        <w:rPr>
          <w:b w:val="0"/>
          <w:bCs w:val="0"/>
          <w:lang w:val="pt-BR"/>
        </w:rPr>
      </w:pPr>
      <w:r w:rsidRPr="00D1626D">
        <w:rPr>
          <w:lang w:val="pt-BR"/>
        </w:rPr>
        <w:t>Análise</w:t>
      </w:r>
    </w:p>
    <w:p w:rsidR="00364BCF" w:rsidRPr="00364BCF" w:rsidRDefault="00364BCF" w:rsidP="00364BCF">
      <w:pPr>
        <w:pStyle w:val="Ttulo1"/>
        <w:tabs>
          <w:tab w:val="left" w:pos="363"/>
        </w:tabs>
        <w:ind w:left="0" w:firstLine="0"/>
        <w:jc w:val="both"/>
        <w:rPr>
          <w:b w:val="0"/>
          <w:bCs w:val="0"/>
          <w:lang w:val="pt-BR"/>
        </w:rPr>
      </w:pPr>
    </w:p>
    <w:p w:rsidR="001E3166" w:rsidRPr="001E3166" w:rsidRDefault="007056E6" w:rsidP="001E3166">
      <w:pPr>
        <w:pStyle w:val="Ttulo1"/>
        <w:numPr>
          <w:ilvl w:val="1"/>
          <w:numId w:val="1"/>
        </w:numPr>
        <w:tabs>
          <w:tab w:val="left" w:pos="567"/>
        </w:tabs>
        <w:ind w:left="284" w:firstLine="0"/>
        <w:jc w:val="both"/>
        <w:rPr>
          <w:rFonts w:eastAsiaTheme="minorHAnsi"/>
          <w:b w:val="0"/>
          <w:szCs w:val="22"/>
          <w:lang w:val="pt-BR"/>
        </w:rPr>
      </w:pPr>
      <w:r w:rsidRPr="00EA6E82">
        <w:rPr>
          <w:rFonts w:cs="Times New Roman"/>
          <w:b w:val="0"/>
          <w:lang w:val="pt-BR"/>
        </w:rPr>
        <w:t xml:space="preserve"> </w:t>
      </w:r>
      <w:r w:rsidR="00DA764A" w:rsidRPr="00EA6E82">
        <w:rPr>
          <w:rFonts w:cs="Times New Roman"/>
          <w:b w:val="0"/>
          <w:lang w:val="pt-BR"/>
        </w:rPr>
        <w:t>A matéria foi colocada na pauta da 1</w:t>
      </w:r>
      <w:r w:rsidR="00FD1CE1">
        <w:rPr>
          <w:rFonts w:cs="Times New Roman"/>
          <w:b w:val="0"/>
          <w:lang w:val="pt-BR"/>
        </w:rPr>
        <w:t>12</w:t>
      </w:r>
      <w:r w:rsidR="00DA764A" w:rsidRPr="00EA6E82">
        <w:rPr>
          <w:rFonts w:cs="Times New Roman"/>
          <w:b w:val="0"/>
          <w:lang w:val="pt-BR"/>
        </w:rPr>
        <w:t xml:space="preserve">ª Reunião da CTPOAR, realizada nos dias </w:t>
      </w:r>
      <w:r w:rsidR="00FD1CE1">
        <w:rPr>
          <w:rFonts w:cs="Times New Roman"/>
          <w:b w:val="0"/>
          <w:lang w:val="pt-BR"/>
        </w:rPr>
        <w:t>4 e 5</w:t>
      </w:r>
      <w:r w:rsidR="00DA764A" w:rsidRPr="00EA6E82">
        <w:rPr>
          <w:rFonts w:cs="Times New Roman"/>
          <w:b w:val="0"/>
          <w:lang w:val="pt-BR"/>
        </w:rPr>
        <w:t xml:space="preserve"> de </w:t>
      </w:r>
      <w:r w:rsidR="00FD1CE1">
        <w:rPr>
          <w:rFonts w:cs="Times New Roman"/>
          <w:b w:val="0"/>
          <w:lang w:val="pt-BR"/>
        </w:rPr>
        <w:t>outubro</w:t>
      </w:r>
      <w:r w:rsidR="00DA764A" w:rsidRPr="00EA6E82">
        <w:rPr>
          <w:rFonts w:cs="Times New Roman"/>
          <w:b w:val="0"/>
          <w:lang w:val="pt-BR"/>
        </w:rPr>
        <w:t xml:space="preserve"> de 201</w:t>
      </w:r>
      <w:r w:rsidR="00FD1CE1">
        <w:rPr>
          <w:rFonts w:cs="Times New Roman"/>
          <w:b w:val="0"/>
          <w:lang w:val="pt-BR"/>
        </w:rPr>
        <w:t>6</w:t>
      </w:r>
      <w:r w:rsidR="00B47FE8" w:rsidRPr="00EA6E82">
        <w:rPr>
          <w:rFonts w:cs="Times New Roman"/>
          <w:b w:val="0"/>
          <w:lang w:val="pt-BR"/>
        </w:rPr>
        <w:t>.</w:t>
      </w:r>
      <w:r w:rsidR="00EA6E82" w:rsidRPr="00EA6E82">
        <w:rPr>
          <w:rFonts w:cs="Times New Roman"/>
          <w:b w:val="0"/>
          <w:lang w:val="pt-BR"/>
        </w:rPr>
        <w:t xml:space="preserve"> Inicialmente foi feita a leitura da Deliberação </w:t>
      </w:r>
      <w:r w:rsidR="00FD1CE1">
        <w:rPr>
          <w:rFonts w:cs="Times New Roman"/>
          <w:b w:val="0"/>
          <w:lang w:val="pt-BR"/>
        </w:rPr>
        <w:t xml:space="preserve">CBH Paranaíba nº </w:t>
      </w:r>
      <w:r w:rsidR="00907DD0">
        <w:rPr>
          <w:rFonts w:cs="Times New Roman"/>
          <w:b w:val="0"/>
          <w:lang w:val="pt-BR"/>
        </w:rPr>
        <w:t>6</w:t>
      </w:r>
      <w:r w:rsidR="00EA6E82" w:rsidRPr="00EA6E82">
        <w:rPr>
          <w:rFonts w:cs="Times New Roman"/>
          <w:b w:val="0"/>
          <w:lang w:val="pt-BR"/>
        </w:rPr>
        <w:t>1/201</w:t>
      </w:r>
      <w:r w:rsidR="00907DD0">
        <w:rPr>
          <w:rFonts w:cs="Times New Roman"/>
          <w:b w:val="0"/>
          <w:lang w:val="pt-BR"/>
        </w:rPr>
        <w:t xml:space="preserve">6, assim como da </w:t>
      </w:r>
      <w:r w:rsidR="00FD1CE1">
        <w:rPr>
          <w:rFonts w:cs="Times New Roman"/>
          <w:b w:val="0"/>
          <w:lang w:val="pt-BR"/>
        </w:rPr>
        <w:t>Resolução ANA nº 1.175, de 16 de setembro de 2013</w:t>
      </w:r>
      <w:r w:rsidR="00907DD0">
        <w:rPr>
          <w:rFonts w:cs="Times New Roman"/>
          <w:b w:val="0"/>
          <w:lang w:val="pt-BR"/>
        </w:rPr>
        <w:t xml:space="preserve"> mencionada</w:t>
      </w:r>
      <w:r w:rsidR="00EA6E82" w:rsidRPr="00EA6E82">
        <w:rPr>
          <w:rFonts w:cs="Times New Roman"/>
          <w:b w:val="0"/>
          <w:lang w:val="pt-BR"/>
        </w:rPr>
        <w:t xml:space="preserve"> no texto. </w:t>
      </w:r>
    </w:p>
    <w:p w:rsidR="001E3166" w:rsidRPr="001E3166" w:rsidRDefault="001E3166" w:rsidP="001E3166">
      <w:pPr>
        <w:pStyle w:val="Ttulo1"/>
        <w:tabs>
          <w:tab w:val="left" w:pos="567"/>
        </w:tabs>
        <w:ind w:left="284" w:firstLine="0"/>
        <w:jc w:val="both"/>
        <w:rPr>
          <w:rFonts w:eastAsiaTheme="minorHAnsi"/>
          <w:b w:val="0"/>
          <w:szCs w:val="22"/>
          <w:lang w:val="pt-BR"/>
        </w:rPr>
      </w:pPr>
    </w:p>
    <w:p w:rsidR="001E3166" w:rsidRPr="00907DD0" w:rsidRDefault="009E789F" w:rsidP="00907DD0">
      <w:pPr>
        <w:pStyle w:val="Ttulo1"/>
        <w:numPr>
          <w:ilvl w:val="1"/>
          <w:numId w:val="1"/>
        </w:numPr>
        <w:tabs>
          <w:tab w:val="left" w:pos="567"/>
        </w:tabs>
        <w:ind w:left="284" w:firstLine="0"/>
        <w:jc w:val="both"/>
        <w:rPr>
          <w:rFonts w:eastAsiaTheme="minorHAnsi"/>
          <w:b w:val="0"/>
          <w:szCs w:val="22"/>
          <w:lang w:val="pt-BR"/>
        </w:rPr>
      </w:pPr>
      <w:r>
        <w:rPr>
          <w:rFonts w:cs="Times New Roman"/>
          <w:b w:val="0"/>
          <w:lang w:val="pt-BR"/>
        </w:rPr>
        <w:t xml:space="preserve"> </w:t>
      </w:r>
      <w:r w:rsidR="00F636ED">
        <w:rPr>
          <w:rFonts w:cs="Times New Roman"/>
          <w:b w:val="0"/>
          <w:lang w:val="pt-BR"/>
        </w:rPr>
        <w:t xml:space="preserve">A Resolução ANA nº 1.175/2013 estabelece </w:t>
      </w:r>
      <w:r w:rsidR="00155235">
        <w:rPr>
          <w:rFonts w:cs="Times New Roman"/>
          <w:b w:val="0"/>
          <w:lang w:val="pt-BR"/>
        </w:rPr>
        <w:t xml:space="preserve">critérios </w:t>
      </w:r>
      <w:r w:rsidR="00F636ED">
        <w:rPr>
          <w:rFonts w:cs="Times New Roman"/>
          <w:b w:val="0"/>
          <w:lang w:val="pt-BR"/>
        </w:rPr>
        <w:t xml:space="preserve">para os usos considerados insignificantes em mananciais de domínio da União, até que uma deliberação do comitê de bacia altere ou corrobore com esta resolução. Portanto, a Deliberação CBH Paranaíba nº 16/2016 vai ao encontro da Resolução da ANA, corroborando com o estabelecido previamente para rios de domínio da União. </w:t>
      </w:r>
    </w:p>
    <w:p w:rsidR="001E3166" w:rsidRDefault="001E3166" w:rsidP="001E3166">
      <w:pPr>
        <w:pStyle w:val="Ttulo1"/>
        <w:tabs>
          <w:tab w:val="left" w:pos="567"/>
        </w:tabs>
        <w:ind w:firstLine="0"/>
        <w:jc w:val="both"/>
        <w:rPr>
          <w:rFonts w:eastAsiaTheme="minorHAnsi"/>
          <w:b w:val="0"/>
          <w:szCs w:val="22"/>
          <w:lang w:val="pt-BR"/>
        </w:rPr>
      </w:pPr>
    </w:p>
    <w:p w:rsidR="00F636ED" w:rsidRDefault="00F636ED" w:rsidP="001E3166">
      <w:pPr>
        <w:pStyle w:val="Ttulo1"/>
        <w:tabs>
          <w:tab w:val="left" w:pos="567"/>
        </w:tabs>
        <w:ind w:firstLine="0"/>
        <w:jc w:val="both"/>
        <w:rPr>
          <w:rFonts w:eastAsiaTheme="minorHAnsi"/>
          <w:b w:val="0"/>
          <w:szCs w:val="22"/>
          <w:lang w:val="pt-BR"/>
        </w:rPr>
      </w:pPr>
    </w:p>
    <w:p w:rsidR="00F636ED" w:rsidRPr="001E3166" w:rsidRDefault="00F636ED" w:rsidP="001E3166">
      <w:pPr>
        <w:pStyle w:val="Ttulo1"/>
        <w:tabs>
          <w:tab w:val="left" w:pos="567"/>
        </w:tabs>
        <w:ind w:firstLine="0"/>
        <w:jc w:val="both"/>
        <w:rPr>
          <w:rFonts w:eastAsiaTheme="minorHAnsi"/>
          <w:b w:val="0"/>
          <w:szCs w:val="22"/>
          <w:lang w:val="pt-BR"/>
        </w:rPr>
      </w:pPr>
    </w:p>
    <w:p w:rsidR="006572F7" w:rsidRDefault="006572F7" w:rsidP="009E789F">
      <w:pPr>
        <w:pStyle w:val="Ttulo1"/>
        <w:numPr>
          <w:ilvl w:val="0"/>
          <w:numId w:val="1"/>
        </w:numPr>
        <w:tabs>
          <w:tab w:val="left" w:pos="363"/>
        </w:tabs>
        <w:ind w:left="0" w:firstLine="0"/>
        <w:jc w:val="both"/>
        <w:rPr>
          <w:lang w:val="pt-BR"/>
        </w:rPr>
      </w:pPr>
      <w:r w:rsidRPr="00D1626D">
        <w:rPr>
          <w:lang w:val="pt-BR"/>
        </w:rPr>
        <w:lastRenderedPageBreak/>
        <w:t>Conclusão</w:t>
      </w:r>
    </w:p>
    <w:p w:rsidR="009E789F" w:rsidRPr="009E789F" w:rsidRDefault="009E789F" w:rsidP="009E789F">
      <w:pPr>
        <w:pStyle w:val="Ttulo1"/>
        <w:tabs>
          <w:tab w:val="left" w:pos="363"/>
        </w:tabs>
        <w:ind w:left="0" w:firstLine="0"/>
        <w:jc w:val="both"/>
        <w:rPr>
          <w:lang w:val="pt-BR"/>
        </w:rPr>
      </w:pPr>
    </w:p>
    <w:p w:rsidR="006572F7" w:rsidRDefault="007056E6" w:rsidP="007056E6">
      <w:pPr>
        <w:pStyle w:val="Ttulo1"/>
        <w:numPr>
          <w:ilvl w:val="1"/>
          <w:numId w:val="1"/>
        </w:numPr>
        <w:tabs>
          <w:tab w:val="left" w:pos="567"/>
        </w:tabs>
        <w:ind w:left="284" w:firstLine="0"/>
        <w:jc w:val="both"/>
        <w:rPr>
          <w:rFonts w:cs="Times New Roman"/>
          <w:b w:val="0"/>
          <w:lang w:val="pt-BR"/>
        </w:rPr>
      </w:pPr>
      <w:r>
        <w:rPr>
          <w:rFonts w:cs="Times New Roman"/>
          <w:b w:val="0"/>
          <w:lang w:val="pt-BR"/>
        </w:rPr>
        <w:t xml:space="preserve"> </w:t>
      </w:r>
      <w:r w:rsidR="006572F7" w:rsidRPr="005B28A1">
        <w:rPr>
          <w:rFonts w:cs="Times New Roman"/>
          <w:b w:val="0"/>
          <w:lang w:val="pt-BR"/>
        </w:rPr>
        <w:t>Ao final da análise pela CT</w:t>
      </w:r>
      <w:r w:rsidR="00155235">
        <w:rPr>
          <w:rFonts w:cs="Times New Roman"/>
          <w:b w:val="0"/>
          <w:lang w:val="pt-BR"/>
        </w:rPr>
        <w:t>POAR</w:t>
      </w:r>
      <w:r w:rsidR="006572F7" w:rsidRPr="005B28A1">
        <w:rPr>
          <w:rFonts w:cs="Times New Roman"/>
          <w:b w:val="0"/>
          <w:lang w:val="pt-BR"/>
        </w:rPr>
        <w:t xml:space="preserve">, a matéria foi aprovada </w:t>
      </w:r>
      <w:r w:rsidR="00155235">
        <w:rPr>
          <w:rFonts w:cs="Times New Roman"/>
          <w:b w:val="0"/>
          <w:lang w:val="pt-BR"/>
        </w:rPr>
        <w:t>por unanimidade</w:t>
      </w:r>
      <w:r w:rsidR="006572F7" w:rsidRPr="005B28A1">
        <w:rPr>
          <w:rFonts w:cs="Times New Roman"/>
          <w:b w:val="0"/>
          <w:lang w:val="pt-BR"/>
        </w:rPr>
        <w:t xml:space="preserve"> conforme minuta anexa de Resolução </w:t>
      </w:r>
      <w:r w:rsidR="004F4605" w:rsidRPr="005B28A1">
        <w:rPr>
          <w:rFonts w:cs="Times New Roman"/>
          <w:b w:val="0"/>
          <w:lang w:val="pt-BR"/>
        </w:rPr>
        <w:t xml:space="preserve">elaborada pela secretaria executiva e </w:t>
      </w:r>
      <w:r w:rsidR="006572F7" w:rsidRPr="005B28A1">
        <w:rPr>
          <w:rFonts w:cs="Times New Roman"/>
          <w:b w:val="0"/>
          <w:lang w:val="pt-BR"/>
        </w:rPr>
        <w:t>encaminhada para análise da Câmara Técnica de Assuntos Legais e Institucionais –</w:t>
      </w:r>
      <w:r>
        <w:rPr>
          <w:rFonts w:cs="Times New Roman"/>
          <w:b w:val="0"/>
          <w:lang w:val="pt-BR"/>
        </w:rPr>
        <w:t xml:space="preserve"> </w:t>
      </w:r>
      <w:r w:rsidR="006572F7" w:rsidRPr="005B28A1">
        <w:rPr>
          <w:rFonts w:cs="Times New Roman"/>
          <w:b w:val="0"/>
          <w:lang w:val="pt-BR"/>
        </w:rPr>
        <w:t>CTIL.</w:t>
      </w:r>
    </w:p>
    <w:p w:rsidR="009E789F" w:rsidRPr="005B28A1" w:rsidRDefault="009E789F" w:rsidP="009E789F">
      <w:pPr>
        <w:pStyle w:val="Ttulo1"/>
        <w:tabs>
          <w:tab w:val="left" w:pos="567"/>
        </w:tabs>
        <w:ind w:left="284" w:firstLine="0"/>
        <w:jc w:val="both"/>
        <w:rPr>
          <w:rFonts w:cs="Times New Roman"/>
          <w:b w:val="0"/>
          <w:lang w:val="pt-BR"/>
        </w:rPr>
      </w:pPr>
    </w:p>
    <w:p w:rsidR="00364BCF" w:rsidRPr="005B28A1" w:rsidRDefault="007056E6" w:rsidP="007056E6">
      <w:pPr>
        <w:pStyle w:val="Ttulo1"/>
        <w:numPr>
          <w:ilvl w:val="1"/>
          <w:numId w:val="1"/>
        </w:numPr>
        <w:tabs>
          <w:tab w:val="left" w:pos="567"/>
        </w:tabs>
        <w:ind w:left="284" w:firstLine="0"/>
        <w:jc w:val="both"/>
        <w:rPr>
          <w:rFonts w:cs="Times New Roman"/>
          <w:b w:val="0"/>
          <w:lang w:val="pt-BR"/>
        </w:rPr>
      </w:pPr>
      <w:r>
        <w:rPr>
          <w:rFonts w:cs="Times New Roman"/>
          <w:b w:val="0"/>
          <w:lang w:val="pt-BR"/>
        </w:rPr>
        <w:t xml:space="preserve"> </w:t>
      </w:r>
      <w:r w:rsidR="00364BCF" w:rsidRPr="005B28A1">
        <w:rPr>
          <w:rFonts w:cs="Times New Roman"/>
          <w:b w:val="0"/>
          <w:lang w:val="pt-BR"/>
        </w:rPr>
        <w:t xml:space="preserve">Desta forma, a Câmara recomenda sua aprovação pelo Plenário do CNRH. </w:t>
      </w:r>
    </w:p>
    <w:p w:rsidR="00364BCF" w:rsidRPr="00D1626D" w:rsidRDefault="00364BCF" w:rsidP="00364BCF">
      <w:pPr>
        <w:pStyle w:val="PargrafodaLista"/>
        <w:tabs>
          <w:tab w:val="left" w:pos="552"/>
        </w:tabs>
        <w:spacing w:line="274" w:lineRule="exact"/>
        <w:ind w:left="122" w:right="337"/>
        <w:rPr>
          <w:rFonts w:ascii="Times New Roman" w:eastAsia="Times New Roman" w:hAnsi="Times New Roman" w:cs="Times New Roman"/>
          <w:sz w:val="24"/>
          <w:szCs w:val="24"/>
          <w:lang w:val="pt-BR"/>
        </w:rPr>
      </w:pPr>
    </w:p>
    <w:p w:rsidR="00364BCF" w:rsidRDefault="00364BCF" w:rsidP="00364BCF">
      <w:pPr>
        <w:pStyle w:val="PargrafodaLista"/>
        <w:tabs>
          <w:tab w:val="left" w:pos="542"/>
        </w:tabs>
        <w:spacing w:before="69" w:line="446" w:lineRule="auto"/>
        <w:ind w:left="542" w:right="1628"/>
        <w:rPr>
          <w:rFonts w:ascii="Times New Roman" w:eastAsia="Times New Roman" w:hAnsi="Times New Roman" w:cs="Times New Roman"/>
          <w:sz w:val="24"/>
          <w:szCs w:val="24"/>
          <w:lang w:val="pt-BR"/>
        </w:rPr>
      </w:pPr>
    </w:p>
    <w:p w:rsidR="00364BCF" w:rsidRDefault="00364BCF" w:rsidP="00364BCF">
      <w:pPr>
        <w:pStyle w:val="PargrafodaLista"/>
        <w:tabs>
          <w:tab w:val="left" w:pos="542"/>
        </w:tabs>
        <w:spacing w:before="69" w:line="446" w:lineRule="auto"/>
        <w:ind w:left="542" w:right="1628"/>
        <w:rPr>
          <w:rFonts w:ascii="Times New Roman" w:eastAsia="Times New Roman" w:hAnsi="Times New Roman" w:cs="Times New Roman"/>
          <w:sz w:val="24"/>
          <w:szCs w:val="24"/>
          <w:lang w:val="pt-BR"/>
        </w:rPr>
      </w:pPr>
      <w:r w:rsidRPr="00396F20">
        <w:rPr>
          <w:rFonts w:ascii="Times New Roman" w:eastAsia="Times New Roman" w:hAnsi="Times New Roman" w:cs="Times New Roman"/>
          <w:sz w:val="24"/>
          <w:szCs w:val="24"/>
          <w:lang w:val="pt-BR"/>
        </w:rPr>
        <w:t>Este é o</w:t>
      </w:r>
      <w:r>
        <w:rPr>
          <w:rFonts w:ascii="Times New Roman" w:eastAsia="Times New Roman" w:hAnsi="Times New Roman" w:cs="Times New Roman"/>
          <w:sz w:val="24"/>
          <w:szCs w:val="24"/>
          <w:lang w:val="pt-BR"/>
        </w:rPr>
        <w:t xml:space="preserve"> </w:t>
      </w:r>
      <w:r w:rsidRPr="00396F20">
        <w:rPr>
          <w:rFonts w:ascii="Times New Roman" w:eastAsia="Times New Roman" w:hAnsi="Times New Roman" w:cs="Times New Roman"/>
          <w:sz w:val="24"/>
          <w:szCs w:val="24"/>
          <w:lang w:val="pt-BR"/>
        </w:rPr>
        <w:t>parecer</w:t>
      </w:r>
    </w:p>
    <w:p w:rsidR="00364BCF" w:rsidRDefault="00364BCF" w:rsidP="00364BCF">
      <w:pPr>
        <w:pStyle w:val="Corpodetexto"/>
        <w:ind w:left="5664"/>
        <w:rPr>
          <w:lang w:val="pt-BR"/>
        </w:rPr>
      </w:pPr>
      <w:r w:rsidRPr="00D1626D">
        <w:rPr>
          <w:lang w:val="pt-BR"/>
        </w:rPr>
        <w:t xml:space="preserve">Em, </w:t>
      </w:r>
      <w:r w:rsidR="00F636ED" w:rsidRPr="00A26E82">
        <w:rPr>
          <w:lang w:val="pt-BR"/>
        </w:rPr>
        <w:t>05</w:t>
      </w:r>
      <w:r w:rsidRPr="00A26E82">
        <w:rPr>
          <w:lang w:val="pt-BR"/>
        </w:rPr>
        <w:t xml:space="preserve"> de </w:t>
      </w:r>
      <w:r w:rsidR="00F636ED" w:rsidRPr="00A26E82">
        <w:rPr>
          <w:lang w:val="pt-BR"/>
        </w:rPr>
        <w:t>outubro</w:t>
      </w:r>
      <w:r w:rsidRPr="00D1626D">
        <w:rPr>
          <w:lang w:val="pt-BR"/>
        </w:rPr>
        <w:t xml:space="preserve"> de</w:t>
      </w:r>
      <w:r w:rsidR="00155235">
        <w:rPr>
          <w:lang w:val="pt-BR"/>
        </w:rPr>
        <w:t xml:space="preserve"> </w:t>
      </w:r>
      <w:r w:rsidRPr="00D1626D">
        <w:rPr>
          <w:lang w:val="pt-BR"/>
        </w:rPr>
        <w:t>201</w:t>
      </w:r>
      <w:r w:rsidR="00444657">
        <w:rPr>
          <w:lang w:val="pt-BR"/>
        </w:rPr>
        <w:t>6</w:t>
      </w:r>
      <w:r w:rsidRPr="00D1626D">
        <w:rPr>
          <w:lang w:val="pt-BR"/>
        </w:rPr>
        <w:t>.</w:t>
      </w:r>
    </w:p>
    <w:p w:rsidR="00364BCF" w:rsidRDefault="00364BCF" w:rsidP="00364BCF">
      <w:pPr>
        <w:pStyle w:val="Corpodetexto"/>
        <w:ind w:left="6480"/>
        <w:rPr>
          <w:lang w:val="pt-BR"/>
        </w:rPr>
      </w:pPr>
    </w:p>
    <w:p w:rsidR="00364BCF" w:rsidRPr="00D1626D" w:rsidRDefault="00364BCF" w:rsidP="00364BCF">
      <w:pPr>
        <w:pStyle w:val="Corpodetexto"/>
        <w:ind w:left="6480"/>
        <w:rPr>
          <w:lang w:val="pt-BR"/>
        </w:rPr>
      </w:pPr>
    </w:p>
    <w:p w:rsidR="00364BCF" w:rsidRPr="00D1626D" w:rsidRDefault="00364BCF" w:rsidP="00364BCF">
      <w:pPr>
        <w:spacing w:before="2"/>
        <w:rPr>
          <w:rFonts w:ascii="Times New Roman" w:eastAsia="Times New Roman" w:hAnsi="Times New Roman" w:cs="Times New Roman"/>
          <w:sz w:val="9"/>
          <w:szCs w:val="9"/>
        </w:rPr>
      </w:pPr>
    </w:p>
    <w:p w:rsidR="00364BCF" w:rsidRDefault="00364BCF" w:rsidP="00364BCF"/>
    <w:sectPr w:rsidR="00364BCF" w:rsidSect="00364BCF">
      <w:headerReference w:type="default" r:id="rId7"/>
      <w:pgSz w:w="11906" w:h="16838"/>
      <w:pgMar w:top="2268" w:right="1701" w:bottom="1417" w:left="1701"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3A8" w:rsidRDefault="009F23A8" w:rsidP="00A06E03">
      <w:pPr>
        <w:spacing w:after="0" w:line="240" w:lineRule="auto"/>
      </w:pPr>
      <w:r>
        <w:separator/>
      </w:r>
    </w:p>
  </w:endnote>
  <w:endnote w:type="continuationSeparator" w:id="0">
    <w:p w:rsidR="009F23A8" w:rsidRDefault="009F23A8" w:rsidP="00A06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altName w:val="Times New Roman"/>
    <w:charset w:val="00"/>
    <w:family w:val="swiss"/>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3A8" w:rsidRDefault="009F23A8" w:rsidP="00A06E03">
      <w:pPr>
        <w:spacing w:after="0" w:line="240" w:lineRule="auto"/>
      </w:pPr>
      <w:r>
        <w:separator/>
      </w:r>
    </w:p>
  </w:footnote>
  <w:footnote w:type="continuationSeparator" w:id="0">
    <w:p w:rsidR="009F23A8" w:rsidRDefault="009F23A8" w:rsidP="00A06E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E03" w:rsidRDefault="00664935" w:rsidP="00A06E03">
    <w:pPr>
      <w:spacing w:line="14" w:lineRule="auto"/>
      <w:rPr>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1079500</wp:posOffset>
              </wp:positionH>
              <wp:positionV relativeFrom="page">
                <wp:posOffset>360680</wp:posOffset>
              </wp:positionV>
              <wp:extent cx="5775960" cy="99568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960" cy="995680"/>
                        <a:chOff x="1700" y="568"/>
                        <a:chExt cx="9096" cy="1568"/>
                      </a:xfrm>
                    </wpg:grpSpPr>
                    <wpg:grpSp>
                      <wpg:cNvPr id="3" name="Group 16"/>
                      <wpg:cNvGrpSpPr>
                        <a:grpSpLocks/>
                      </wpg:cNvGrpSpPr>
                      <wpg:grpSpPr bwMode="auto">
                        <a:xfrm>
                          <a:off x="1702" y="570"/>
                          <a:ext cx="1558" cy="2"/>
                          <a:chOff x="1702" y="570"/>
                          <a:chExt cx="1558" cy="2"/>
                        </a:xfrm>
                      </wpg:grpSpPr>
                      <wps:wsp>
                        <wps:cNvPr id="4" name="Freeform 17"/>
                        <wps:cNvSpPr>
                          <a:spLocks/>
                        </wps:cNvSpPr>
                        <wps:spPr bwMode="auto">
                          <a:xfrm>
                            <a:off x="1702" y="570"/>
                            <a:ext cx="1558" cy="2"/>
                          </a:xfrm>
                          <a:custGeom>
                            <a:avLst/>
                            <a:gdLst>
                              <a:gd name="T0" fmla="+- 0 1702 1702"/>
                              <a:gd name="T1" fmla="*/ T0 w 1558"/>
                              <a:gd name="T2" fmla="+- 0 3260 1702"/>
                              <a:gd name="T3" fmla="*/ T2 w 1558"/>
                            </a:gdLst>
                            <a:ahLst/>
                            <a:cxnLst>
                              <a:cxn ang="0">
                                <a:pos x="T1" y="0"/>
                              </a:cxn>
                              <a:cxn ang="0">
                                <a:pos x="T3" y="0"/>
                              </a:cxn>
                            </a:cxnLst>
                            <a:rect l="0" t="0" r="r" b="b"/>
                            <a:pathLst>
                              <a:path w="1558">
                                <a:moveTo>
                                  <a:pt x="0" y="0"/>
                                </a:moveTo>
                                <a:lnTo>
                                  <a:pt x="1558"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14"/>
                      <wpg:cNvGrpSpPr>
                        <a:grpSpLocks/>
                      </wpg:cNvGrpSpPr>
                      <wpg:grpSpPr bwMode="auto">
                        <a:xfrm>
                          <a:off x="3262" y="570"/>
                          <a:ext cx="7531" cy="2"/>
                          <a:chOff x="3262" y="570"/>
                          <a:chExt cx="7531" cy="2"/>
                        </a:xfrm>
                      </wpg:grpSpPr>
                      <wps:wsp>
                        <wps:cNvPr id="6" name="Freeform 15"/>
                        <wps:cNvSpPr>
                          <a:spLocks/>
                        </wps:cNvSpPr>
                        <wps:spPr bwMode="auto">
                          <a:xfrm>
                            <a:off x="3262" y="570"/>
                            <a:ext cx="7531" cy="2"/>
                          </a:xfrm>
                          <a:custGeom>
                            <a:avLst/>
                            <a:gdLst>
                              <a:gd name="T0" fmla="+- 0 3262 3262"/>
                              <a:gd name="T1" fmla="*/ T0 w 7531"/>
                              <a:gd name="T2" fmla="+- 0 10792 3262"/>
                              <a:gd name="T3" fmla="*/ T2 w 7531"/>
                            </a:gdLst>
                            <a:ahLst/>
                            <a:cxnLst>
                              <a:cxn ang="0">
                                <a:pos x="T1" y="0"/>
                              </a:cxn>
                              <a:cxn ang="0">
                                <a:pos x="T3" y="0"/>
                              </a:cxn>
                            </a:cxnLst>
                            <a:rect l="0" t="0" r="r" b="b"/>
                            <a:pathLst>
                              <a:path w="7531">
                                <a:moveTo>
                                  <a:pt x="0" y="0"/>
                                </a:moveTo>
                                <a:lnTo>
                                  <a:pt x="7530"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12"/>
                      <wpg:cNvGrpSpPr>
                        <a:grpSpLocks/>
                      </wpg:cNvGrpSpPr>
                      <wpg:grpSpPr bwMode="auto">
                        <a:xfrm>
                          <a:off x="1701" y="569"/>
                          <a:ext cx="2" cy="1566"/>
                          <a:chOff x="1701" y="569"/>
                          <a:chExt cx="2" cy="1566"/>
                        </a:xfrm>
                      </wpg:grpSpPr>
                      <wps:wsp>
                        <wps:cNvPr id="8" name="Freeform 13"/>
                        <wps:cNvSpPr>
                          <a:spLocks/>
                        </wps:cNvSpPr>
                        <wps:spPr bwMode="auto">
                          <a:xfrm>
                            <a:off x="1701" y="569"/>
                            <a:ext cx="2" cy="1566"/>
                          </a:xfrm>
                          <a:custGeom>
                            <a:avLst/>
                            <a:gdLst>
                              <a:gd name="T0" fmla="+- 0 569 569"/>
                              <a:gd name="T1" fmla="*/ 569 h 1566"/>
                              <a:gd name="T2" fmla="+- 0 2134 569"/>
                              <a:gd name="T3" fmla="*/ 2134 h 1566"/>
                            </a:gdLst>
                            <a:ahLst/>
                            <a:cxnLst>
                              <a:cxn ang="0">
                                <a:pos x="0" y="T1"/>
                              </a:cxn>
                              <a:cxn ang="0">
                                <a:pos x="0" y="T3"/>
                              </a:cxn>
                            </a:cxnLst>
                            <a:rect l="0" t="0" r="r" b="b"/>
                            <a:pathLst>
                              <a:path h="1566">
                                <a:moveTo>
                                  <a:pt x="0" y="0"/>
                                </a:moveTo>
                                <a:lnTo>
                                  <a:pt x="0" y="1565"/>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10"/>
                      <wpg:cNvGrpSpPr>
                        <a:grpSpLocks/>
                      </wpg:cNvGrpSpPr>
                      <wpg:grpSpPr bwMode="auto">
                        <a:xfrm>
                          <a:off x="1702" y="2133"/>
                          <a:ext cx="1558" cy="2"/>
                          <a:chOff x="1702" y="2133"/>
                          <a:chExt cx="1558" cy="2"/>
                        </a:xfrm>
                      </wpg:grpSpPr>
                      <wps:wsp>
                        <wps:cNvPr id="10" name="Freeform 11"/>
                        <wps:cNvSpPr>
                          <a:spLocks/>
                        </wps:cNvSpPr>
                        <wps:spPr bwMode="auto">
                          <a:xfrm>
                            <a:off x="1702" y="2133"/>
                            <a:ext cx="1558" cy="2"/>
                          </a:xfrm>
                          <a:custGeom>
                            <a:avLst/>
                            <a:gdLst>
                              <a:gd name="T0" fmla="+- 0 1702 1702"/>
                              <a:gd name="T1" fmla="*/ T0 w 1558"/>
                              <a:gd name="T2" fmla="+- 0 3260 1702"/>
                              <a:gd name="T3" fmla="*/ T2 w 1558"/>
                            </a:gdLst>
                            <a:ahLst/>
                            <a:cxnLst>
                              <a:cxn ang="0">
                                <a:pos x="T1" y="0"/>
                              </a:cxn>
                              <a:cxn ang="0">
                                <a:pos x="T3" y="0"/>
                              </a:cxn>
                            </a:cxnLst>
                            <a:rect l="0" t="0" r="r" b="b"/>
                            <a:pathLst>
                              <a:path w="1558">
                                <a:moveTo>
                                  <a:pt x="0" y="0"/>
                                </a:moveTo>
                                <a:lnTo>
                                  <a:pt x="1558"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8"/>
                      <wpg:cNvGrpSpPr>
                        <a:grpSpLocks/>
                      </wpg:cNvGrpSpPr>
                      <wpg:grpSpPr bwMode="auto">
                        <a:xfrm>
                          <a:off x="3261" y="569"/>
                          <a:ext cx="2" cy="1566"/>
                          <a:chOff x="3261" y="569"/>
                          <a:chExt cx="2" cy="1566"/>
                        </a:xfrm>
                      </wpg:grpSpPr>
                      <wps:wsp>
                        <wps:cNvPr id="12" name="Freeform 9"/>
                        <wps:cNvSpPr>
                          <a:spLocks/>
                        </wps:cNvSpPr>
                        <wps:spPr bwMode="auto">
                          <a:xfrm>
                            <a:off x="3261" y="569"/>
                            <a:ext cx="2" cy="1566"/>
                          </a:xfrm>
                          <a:custGeom>
                            <a:avLst/>
                            <a:gdLst>
                              <a:gd name="T0" fmla="+- 0 569 569"/>
                              <a:gd name="T1" fmla="*/ 569 h 1566"/>
                              <a:gd name="T2" fmla="+- 0 2134 569"/>
                              <a:gd name="T3" fmla="*/ 2134 h 1566"/>
                            </a:gdLst>
                            <a:ahLst/>
                            <a:cxnLst>
                              <a:cxn ang="0">
                                <a:pos x="0" y="T1"/>
                              </a:cxn>
                              <a:cxn ang="0">
                                <a:pos x="0" y="T3"/>
                              </a:cxn>
                            </a:cxnLst>
                            <a:rect l="0" t="0" r="r" b="b"/>
                            <a:pathLst>
                              <a:path h="1566">
                                <a:moveTo>
                                  <a:pt x="0" y="0"/>
                                </a:moveTo>
                                <a:lnTo>
                                  <a:pt x="0" y="1565"/>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6"/>
                      <wpg:cNvGrpSpPr>
                        <a:grpSpLocks/>
                      </wpg:cNvGrpSpPr>
                      <wpg:grpSpPr bwMode="auto">
                        <a:xfrm>
                          <a:off x="3262" y="2133"/>
                          <a:ext cx="7531" cy="2"/>
                          <a:chOff x="3262" y="2133"/>
                          <a:chExt cx="7531" cy="2"/>
                        </a:xfrm>
                      </wpg:grpSpPr>
                      <wps:wsp>
                        <wps:cNvPr id="14" name="Freeform 7"/>
                        <wps:cNvSpPr>
                          <a:spLocks/>
                        </wps:cNvSpPr>
                        <wps:spPr bwMode="auto">
                          <a:xfrm>
                            <a:off x="3262" y="2133"/>
                            <a:ext cx="7531" cy="2"/>
                          </a:xfrm>
                          <a:custGeom>
                            <a:avLst/>
                            <a:gdLst>
                              <a:gd name="T0" fmla="+- 0 3262 3262"/>
                              <a:gd name="T1" fmla="*/ T0 w 7531"/>
                              <a:gd name="T2" fmla="+- 0 10792 3262"/>
                              <a:gd name="T3" fmla="*/ T2 w 7531"/>
                            </a:gdLst>
                            <a:ahLst/>
                            <a:cxnLst>
                              <a:cxn ang="0">
                                <a:pos x="T1" y="0"/>
                              </a:cxn>
                              <a:cxn ang="0">
                                <a:pos x="T3" y="0"/>
                              </a:cxn>
                            </a:cxnLst>
                            <a:rect l="0" t="0" r="r" b="b"/>
                            <a:pathLst>
                              <a:path w="7531">
                                <a:moveTo>
                                  <a:pt x="0" y="0"/>
                                </a:moveTo>
                                <a:lnTo>
                                  <a:pt x="7530"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3"/>
                      <wpg:cNvGrpSpPr>
                        <a:grpSpLocks/>
                      </wpg:cNvGrpSpPr>
                      <wpg:grpSpPr bwMode="auto">
                        <a:xfrm>
                          <a:off x="10794" y="569"/>
                          <a:ext cx="2" cy="1566"/>
                          <a:chOff x="10794" y="569"/>
                          <a:chExt cx="2" cy="1566"/>
                        </a:xfrm>
                      </wpg:grpSpPr>
                      <wps:wsp>
                        <wps:cNvPr id="16" name="Freeform 5"/>
                        <wps:cNvSpPr>
                          <a:spLocks/>
                        </wps:cNvSpPr>
                        <wps:spPr bwMode="auto">
                          <a:xfrm>
                            <a:off x="10794" y="569"/>
                            <a:ext cx="2" cy="1566"/>
                          </a:xfrm>
                          <a:custGeom>
                            <a:avLst/>
                            <a:gdLst>
                              <a:gd name="T0" fmla="+- 0 569 569"/>
                              <a:gd name="T1" fmla="*/ 569 h 1566"/>
                              <a:gd name="T2" fmla="+- 0 2134 569"/>
                              <a:gd name="T3" fmla="*/ 2134 h 1566"/>
                            </a:gdLst>
                            <a:ahLst/>
                            <a:cxnLst>
                              <a:cxn ang="0">
                                <a:pos x="0" y="T1"/>
                              </a:cxn>
                              <a:cxn ang="0">
                                <a:pos x="0" y="T3"/>
                              </a:cxn>
                            </a:cxnLst>
                            <a:rect l="0" t="0" r="r" b="b"/>
                            <a:pathLst>
                              <a:path h="1566">
                                <a:moveTo>
                                  <a:pt x="0" y="0"/>
                                </a:moveTo>
                                <a:lnTo>
                                  <a:pt x="0" y="1565"/>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995" y="666"/>
                            <a:ext cx="929" cy="1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33629100" id="Group 2" o:spid="_x0000_s1026" style="position:absolute;margin-left:85pt;margin-top:28.4pt;width:454.8pt;height:78.4pt;z-index:-251657216;mso-position-horizontal-relative:page;mso-position-vertical-relative:page" coordorigin="1700,568" coordsize="9096,15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">
              <v:group id="Group 16" o:spid="_x0000_s1027" style="position:absolute;left:1702;top:570;width:1558;height:2" coordorigin="1702,570" coordsize="1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17" o:spid="_x0000_s1028" style="position:absolute;left:1702;top:570;width:1558;height:2;visibility:visible;mso-wrap-style:square;v-text-anchor:top" coordsize="1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" path="m,l1558,e" filled="f" strokeweight=".12pt">
                  <v:path arrowok="t" o:connecttype="custom" o:connectlocs="0,0;1558,0" o:connectangles="0,0"/>
                </v:shape>
              </v:group>
              <v:group id="Group 14" o:spid="_x0000_s1029" style="position:absolute;left:3262;top:570;width:7531;height:2" coordorigin="3262,570" coordsize="7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15" o:spid="_x0000_s1030" style="position:absolute;left:3262;top:570;width:7531;height:2;visibility:visible;mso-wrap-style:square;v-text-anchor:top" coordsize="7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" path="m,l7530,e" filled="f" strokeweight=".12pt">
                  <v:path arrowok="t" o:connecttype="custom" o:connectlocs="0,0;7530,0" o:connectangles="0,0"/>
                </v:shape>
              </v:group>
              <v:group id="Group 12" o:spid="_x0000_s1031" style="position:absolute;left:1701;top:569;width:2;height:1566" coordorigin="1701,569"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3" o:spid="_x0000_s1032" style="position:absolute;left:1701;top:569;width:2;height:1566;visibility:visible;mso-wrap-style:square;v-text-anchor:top"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" path="m,l,1565e" filled="f" strokeweight=".12pt">
                  <v:path arrowok="t" o:connecttype="custom" o:connectlocs="0,569;0,2134" o:connectangles="0,0"/>
                </v:shape>
              </v:group>
              <v:group id="Group 10" o:spid="_x0000_s1033" style="position:absolute;left:1702;top:2133;width:1558;height:2" coordorigin="1702,2133" coordsize="1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1" o:spid="_x0000_s1034" style="position:absolute;left:1702;top:2133;width:1558;height:2;visibility:visible;mso-wrap-style:square;v-text-anchor:top" coordsize="15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" path="m,l1558,e" filled="f" strokeweight=".12pt">
                  <v:path arrowok="t" o:connecttype="custom" o:connectlocs="0,0;1558,0" o:connectangles="0,0"/>
                </v:shape>
              </v:group>
              <v:group id="Group 8" o:spid="_x0000_s1035" style="position:absolute;left:3261;top:569;width:2;height:1566" coordorigin="3261,569"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9" o:spid="_x0000_s1036" style="position:absolute;left:3261;top:569;width:2;height:1566;visibility:visible;mso-wrap-style:square;v-text-anchor:top"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" path="m,l,1565e" filled="f" strokeweight=".12pt">
                  <v:path arrowok="t" o:connecttype="custom" o:connectlocs="0,569;0,2134" o:connectangles="0,0"/>
                </v:shape>
              </v:group>
              <v:group id="Group 6" o:spid="_x0000_s1037" style="position:absolute;left:3262;top:2133;width:7531;height:2" coordorigin="3262,2133" coordsize="7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7" o:spid="_x0000_s1038" style="position:absolute;left:3262;top:2133;width:7531;height:2;visibility:visible;mso-wrap-style:square;v-text-anchor:top" coordsize="7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" path="m,l7530,e" filled="f" strokeweight=".12pt">
                  <v:path arrowok="t" o:connecttype="custom" o:connectlocs="0,0;7530,0" o:connectangles="0,0"/>
                </v:shape>
              </v:group>
              <v:group id="Group 3" o:spid="_x0000_s1039" style="position:absolute;left:10794;top:569;width:2;height:1566" coordorigin="10794,569"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5" o:spid="_x0000_s1040" style="position:absolute;left:10794;top:569;width:2;height:1566;visibility:visible;mso-wrap-style:square;v-text-anchor:top" coordsize="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" path="m,l,1565e" filled="f" strokeweight=".12pt">
                  <v:path arrowok="t" o:connecttype="custom" o:connectlocs="0,569;0,2134"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41" type="#_x0000_t75" style="position:absolute;left:1995;top:666;width:929;height:1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">
                  <v:imagedata r:id="rId2" o:title=""/>
                </v:shape>
              </v:group>
              <w10:wrap anchorx="page" anchory="page"/>
            </v:group>
          </w:pict>
        </mc:Fallback>
      </mc:AlternateContent>
    </w:r>
  </w:p>
  <w:p w:rsidR="00A06E03" w:rsidRDefault="00664935">
    <w:pPr>
      <w:pStyle w:val="Cabealho"/>
    </w:pPr>
    <w:r>
      <w:rPr>
        <w:noProof/>
      </w:rPr>
      <mc:AlternateContent>
        <mc:Choice Requires="wps">
          <w:drawing>
            <wp:anchor distT="0" distB="0" distL="114300" distR="114300" simplePos="0" relativeHeight="251660288" behindDoc="1" locked="0" layoutInCell="1" allowOverlap="1">
              <wp:simplePos x="0" y="0"/>
              <wp:positionH relativeFrom="page">
                <wp:posOffset>2371725</wp:posOffset>
              </wp:positionH>
              <wp:positionV relativeFrom="page">
                <wp:posOffset>619125</wp:posOffset>
              </wp:positionV>
              <wp:extent cx="4105275" cy="7353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5275" cy="735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872" w:rsidRDefault="009E1872" w:rsidP="009E1872">
                          <w:pPr>
                            <w:autoSpaceDE w:val="0"/>
                            <w:autoSpaceDN w:val="0"/>
                            <w:adjustRightInd w:val="0"/>
                            <w:spacing w:after="0" w:line="360" w:lineRule="auto"/>
                            <w:jc w:val="center"/>
                            <w:rPr>
                              <w:rFonts w:ascii="Arial" w:hAnsi="Arial" w:cs="Arial"/>
                              <w:b/>
                              <w:bCs/>
                              <w:sz w:val="20"/>
                              <w:szCs w:val="20"/>
                            </w:rPr>
                          </w:pPr>
                          <w:r>
                            <w:rPr>
                              <w:rFonts w:ascii="Arial" w:hAnsi="Arial" w:cs="Arial"/>
                              <w:b/>
                              <w:bCs/>
                              <w:sz w:val="20"/>
                              <w:szCs w:val="20"/>
                            </w:rPr>
                            <w:t>CONSELHO NACIONAL DE RECURSOS HÍDRICOS</w:t>
                          </w:r>
                        </w:p>
                        <w:p w:rsidR="009E1872" w:rsidRDefault="009E1872" w:rsidP="009E1872">
                          <w:pPr>
                            <w:autoSpaceDE w:val="0"/>
                            <w:autoSpaceDN w:val="0"/>
                            <w:adjustRightInd w:val="0"/>
                            <w:spacing w:after="0" w:line="360" w:lineRule="auto"/>
                            <w:jc w:val="center"/>
                            <w:rPr>
                              <w:rFonts w:ascii="Arial" w:hAnsi="Arial" w:cs="Arial"/>
                              <w:b/>
                              <w:bCs/>
                              <w:sz w:val="16"/>
                              <w:szCs w:val="16"/>
                            </w:rPr>
                          </w:pPr>
                          <w:r>
                            <w:rPr>
                              <w:rFonts w:ascii="Arial" w:hAnsi="Arial" w:cs="Arial"/>
                              <w:b/>
                              <w:bCs/>
                              <w:sz w:val="16"/>
                              <w:szCs w:val="16"/>
                            </w:rPr>
                            <w:t>MINISTÉRIO DO MEIO AMBIENTE</w:t>
                          </w:r>
                        </w:p>
                        <w:p w:rsidR="00A06E03" w:rsidRPr="00F5263D" w:rsidRDefault="009E1872" w:rsidP="009E1872">
                          <w:pPr>
                            <w:spacing w:after="0" w:line="360" w:lineRule="auto"/>
                            <w:ind w:left="8" w:right="5"/>
                            <w:jc w:val="center"/>
                            <w:rPr>
                              <w:rFonts w:ascii="Arial" w:eastAsia="Arial" w:hAnsi="Arial" w:cs="Arial"/>
                              <w:sz w:val="16"/>
                              <w:szCs w:val="16"/>
                            </w:rPr>
                          </w:pPr>
                          <w:r>
                            <w:rPr>
                              <w:rFonts w:ascii="Arial" w:hAnsi="Arial" w:cs="Arial"/>
                              <w:b/>
                              <w:bCs/>
                              <w:sz w:val="16"/>
                              <w:szCs w:val="16"/>
                            </w:rPr>
                            <w:t>SECRETARIA DE RECURSOS HÍDRICOS E AMBIENTE URBANO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86.75pt;margin-top:48.75pt;width:323.25pt;height:57.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" filled="f" stroked="f">
              <v:textbox inset="0,0,0,0">
                <w:txbxContent>
                  <w:p w:rsidR="009E1872" w:rsidRDefault="009E1872" w:rsidP="009E1872">
                    <w:pPr>
                      <w:autoSpaceDE w:val="0"/>
                      <w:autoSpaceDN w:val="0"/>
                      <w:adjustRightInd w:val="0"/>
                      <w:spacing w:after="0" w:line="360" w:lineRule="auto"/>
                      <w:jc w:val="center"/>
                      <w:rPr>
                        <w:rFonts w:ascii="Arial" w:hAnsi="Arial" w:cs="Arial"/>
                        <w:b/>
                        <w:bCs/>
                        <w:sz w:val="20"/>
                        <w:szCs w:val="20"/>
                      </w:rPr>
                    </w:pPr>
                    <w:r>
                      <w:rPr>
                        <w:rFonts w:ascii="Arial" w:hAnsi="Arial" w:cs="Arial"/>
                        <w:b/>
                        <w:bCs/>
                        <w:sz w:val="20"/>
                        <w:szCs w:val="20"/>
                      </w:rPr>
                      <w:t>CONSELHO NACIONAL DE RECURSOS HÍDRICOS</w:t>
                    </w:r>
                  </w:p>
                  <w:p w:rsidR="009E1872" w:rsidRDefault="009E1872" w:rsidP="009E1872">
                    <w:pPr>
                      <w:autoSpaceDE w:val="0"/>
                      <w:autoSpaceDN w:val="0"/>
                      <w:adjustRightInd w:val="0"/>
                      <w:spacing w:after="0" w:line="360" w:lineRule="auto"/>
                      <w:jc w:val="center"/>
                      <w:rPr>
                        <w:rFonts w:ascii="Arial" w:hAnsi="Arial" w:cs="Arial"/>
                        <w:b/>
                        <w:bCs/>
                        <w:sz w:val="16"/>
                        <w:szCs w:val="16"/>
                      </w:rPr>
                    </w:pPr>
                    <w:r>
                      <w:rPr>
                        <w:rFonts w:ascii="Arial" w:hAnsi="Arial" w:cs="Arial"/>
                        <w:b/>
                        <w:bCs/>
                        <w:sz w:val="16"/>
                        <w:szCs w:val="16"/>
                      </w:rPr>
                      <w:t>MINISTÉRIO DO MEIO AMBIENTE</w:t>
                    </w:r>
                  </w:p>
                  <w:p w:rsidR="00A06E03" w:rsidRPr="00F5263D" w:rsidRDefault="009E1872" w:rsidP="009E1872">
                    <w:pPr>
                      <w:spacing w:after="0" w:line="360" w:lineRule="auto"/>
                      <w:ind w:left="8" w:right="5"/>
                      <w:jc w:val="center"/>
                      <w:rPr>
                        <w:rFonts w:ascii="Arial" w:eastAsia="Arial" w:hAnsi="Arial" w:cs="Arial"/>
                        <w:sz w:val="16"/>
                        <w:szCs w:val="16"/>
                      </w:rPr>
                    </w:pPr>
                    <w:r>
                      <w:rPr>
                        <w:rFonts w:ascii="Arial" w:hAnsi="Arial" w:cs="Arial"/>
                        <w:b/>
                        <w:bCs/>
                        <w:sz w:val="16"/>
                        <w:szCs w:val="16"/>
                      </w:rPr>
                      <w:t>SECRETARIA DE RECURSOS HÍDRICOS E AMBIENTE URBANO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A18C7"/>
    <w:multiLevelType w:val="multilevel"/>
    <w:tmpl w:val="C55294D8"/>
    <w:lvl w:ilvl="0">
      <w:start w:val="1"/>
      <w:numFmt w:val="decimal"/>
      <w:lvlText w:val="%1."/>
      <w:lvlJc w:val="left"/>
      <w:pPr>
        <w:ind w:left="362" w:hanging="240"/>
      </w:pPr>
      <w:rPr>
        <w:rFonts w:ascii="Times New Roman" w:eastAsia="Times New Roman" w:hAnsi="Times New Roman" w:hint="default"/>
        <w:b/>
        <w:bCs/>
        <w:spacing w:val="-2"/>
        <w:w w:val="99"/>
        <w:sz w:val="24"/>
        <w:szCs w:val="24"/>
      </w:rPr>
    </w:lvl>
    <w:lvl w:ilvl="1">
      <w:start w:val="1"/>
      <w:numFmt w:val="decimal"/>
      <w:lvlText w:val="%1.%2."/>
      <w:lvlJc w:val="left"/>
      <w:pPr>
        <w:ind w:left="464" w:hanging="464"/>
      </w:pPr>
      <w:rPr>
        <w:rFonts w:ascii="Times New Roman" w:eastAsia="Times New Roman" w:hAnsi="Times New Roman" w:hint="default"/>
        <w:b/>
        <w:bCs/>
        <w:color w:val="auto"/>
        <w:spacing w:val="-23"/>
        <w:w w:val="99"/>
        <w:sz w:val="24"/>
        <w:szCs w:val="24"/>
      </w:rPr>
    </w:lvl>
    <w:lvl w:ilvl="2">
      <w:start w:val="1"/>
      <w:numFmt w:val="bullet"/>
      <w:lvlText w:val="•"/>
      <w:lvlJc w:val="left"/>
      <w:pPr>
        <w:ind w:left="1362" w:hanging="464"/>
      </w:pPr>
      <w:rPr>
        <w:rFonts w:hint="default"/>
      </w:rPr>
    </w:lvl>
    <w:lvl w:ilvl="3">
      <w:start w:val="1"/>
      <w:numFmt w:val="bullet"/>
      <w:lvlText w:val="•"/>
      <w:lvlJc w:val="left"/>
      <w:pPr>
        <w:ind w:left="2365" w:hanging="464"/>
      </w:pPr>
      <w:rPr>
        <w:rFonts w:hint="default"/>
      </w:rPr>
    </w:lvl>
    <w:lvl w:ilvl="4">
      <w:start w:val="1"/>
      <w:numFmt w:val="bullet"/>
      <w:lvlText w:val="•"/>
      <w:lvlJc w:val="left"/>
      <w:pPr>
        <w:ind w:left="3368" w:hanging="464"/>
      </w:pPr>
      <w:rPr>
        <w:rFonts w:hint="default"/>
      </w:rPr>
    </w:lvl>
    <w:lvl w:ilvl="5">
      <w:start w:val="1"/>
      <w:numFmt w:val="bullet"/>
      <w:lvlText w:val="•"/>
      <w:lvlJc w:val="left"/>
      <w:pPr>
        <w:ind w:left="4371" w:hanging="464"/>
      </w:pPr>
      <w:rPr>
        <w:rFonts w:hint="default"/>
      </w:rPr>
    </w:lvl>
    <w:lvl w:ilvl="6">
      <w:start w:val="1"/>
      <w:numFmt w:val="bullet"/>
      <w:lvlText w:val="•"/>
      <w:lvlJc w:val="left"/>
      <w:pPr>
        <w:ind w:left="5374" w:hanging="464"/>
      </w:pPr>
      <w:rPr>
        <w:rFonts w:hint="default"/>
      </w:rPr>
    </w:lvl>
    <w:lvl w:ilvl="7">
      <w:start w:val="1"/>
      <w:numFmt w:val="bullet"/>
      <w:lvlText w:val="•"/>
      <w:lvlJc w:val="left"/>
      <w:pPr>
        <w:ind w:left="6377" w:hanging="464"/>
      </w:pPr>
      <w:rPr>
        <w:rFonts w:hint="default"/>
      </w:rPr>
    </w:lvl>
    <w:lvl w:ilvl="8">
      <w:start w:val="1"/>
      <w:numFmt w:val="bullet"/>
      <w:lvlText w:val="•"/>
      <w:lvlJc w:val="left"/>
      <w:pPr>
        <w:ind w:left="7380" w:hanging="464"/>
      </w:pPr>
      <w:rPr>
        <w:rFonts w:hint="default"/>
      </w:rPr>
    </w:lvl>
  </w:abstractNum>
  <w:abstractNum w:abstractNumId="1" w15:restartNumberingAfterBreak="0">
    <w:nsid w:val="5AC33D59"/>
    <w:multiLevelType w:val="multilevel"/>
    <w:tmpl w:val="6E6A3562"/>
    <w:lvl w:ilvl="0">
      <w:start w:val="1"/>
      <w:numFmt w:val="decimal"/>
      <w:lvlText w:val="%1."/>
      <w:lvlJc w:val="left"/>
      <w:pPr>
        <w:ind w:left="362" w:hanging="240"/>
      </w:pPr>
      <w:rPr>
        <w:rFonts w:ascii="Times New Roman" w:eastAsia="Times New Roman" w:hAnsi="Times New Roman" w:hint="default"/>
        <w:b/>
        <w:bCs/>
        <w:spacing w:val="-2"/>
        <w:w w:val="99"/>
        <w:sz w:val="24"/>
        <w:szCs w:val="24"/>
      </w:rPr>
    </w:lvl>
    <w:lvl w:ilvl="1">
      <w:start w:val="1"/>
      <w:numFmt w:val="decimal"/>
      <w:lvlText w:val="%1.%2."/>
      <w:lvlJc w:val="left"/>
      <w:pPr>
        <w:ind w:left="122" w:hanging="464"/>
      </w:pPr>
      <w:rPr>
        <w:rFonts w:ascii="Times New Roman" w:eastAsia="Times New Roman" w:hAnsi="Times New Roman" w:hint="default"/>
        <w:b/>
        <w:bCs/>
        <w:spacing w:val="-23"/>
        <w:w w:val="99"/>
        <w:sz w:val="24"/>
        <w:szCs w:val="24"/>
      </w:rPr>
    </w:lvl>
    <w:lvl w:ilvl="2">
      <w:start w:val="1"/>
      <w:numFmt w:val="bullet"/>
      <w:lvlText w:val="•"/>
      <w:lvlJc w:val="left"/>
      <w:pPr>
        <w:ind w:left="1362" w:hanging="464"/>
      </w:pPr>
      <w:rPr>
        <w:rFonts w:hint="default"/>
      </w:rPr>
    </w:lvl>
    <w:lvl w:ilvl="3">
      <w:start w:val="1"/>
      <w:numFmt w:val="bullet"/>
      <w:lvlText w:val="•"/>
      <w:lvlJc w:val="left"/>
      <w:pPr>
        <w:ind w:left="2365" w:hanging="464"/>
      </w:pPr>
      <w:rPr>
        <w:rFonts w:hint="default"/>
      </w:rPr>
    </w:lvl>
    <w:lvl w:ilvl="4">
      <w:start w:val="1"/>
      <w:numFmt w:val="bullet"/>
      <w:lvlText w:val="•"/>
      <w:lvlJc w:val="left"/>
      <w:pPr>
        <w:ind w:left="3368" w:hanging="464"/>
      </w:pPr>
      <w:rPr>
        <w:rFonts w:hint="default"/>
      </w:rPr>
    </w:lvl>
    <w:lvl w:ilvl="5">
      <w:start w:val="1"/>
      <w:numFmt w:val="bullet"/>
      <w:lvlText w:val="•"/>
      <w:lvlJc w:val="left"/>
      <w:pPr>
        <w:ind w:left="4371" w:hanging="464"/>
      </w:pPr>
      <w:rPr>
        <w:rFonts w:hint="default"/>
      </w:rPr>
    </w:lvl>
    <w:lvl w:ilvl="6">
      <w:start w:val="1"/>
      <w:numFmt w:val="bullet"/>
      <w:lvlText w:val="•"/>
      <w:lvlJc w:val="left"/>
      <w:pPr>
        <w:ind w:left="5374" w:hanging="464"/>
      </w:pPr>
      <w:rPr>
        <w:rFonts w:hint="default"/>
      </w:rPr>
    </w:lvl>
    <w:lvl w:ilvl="7">
      <w:start w:val="1"/>
      <w:numFmt w:val="bullet"/>
      <w:lvlText w:val="•"/>
      <w:lvlJc w:val="left"/>
      <w:pPr>
        <w:ind w:left="6377" w:hanging="464"/>
      </w:pPr>
      <w:rPr>
        <w:rFonts w:hint="default"/>
      </w:rPr>
    </w:lvl>
    <w:lvl w:ilvl="8">
      <w:start w:val="1"/>
      <w:numFmt w:val="bullet"/>
      <w:lvlText w:val="•"/>
      <w:lvlJc w:val="left"/>
      <w:pPr>
        <w:ind w:left="7380" w:hanging="464"/>
      </w:pPr>
      <w:rPr>
        <w:rFonts w:hint="default"/>
      </w:rPr>
    </w:lvl>
  </w:abstractNum>
  <w:abstractNum w:abstractNumId="2" w15:restartNumberingAfterBreak="0">
    <w:nsid w:val="5E2D3E01"/>
    <w:multiLevelType w:val="hybridMultilevel"/>
    <w:tmpl w:val="8C226B46"/>
    <w:lvl w:ilvl="0" w:tplc="D01EA2AE">
      <w:start w:val="1"/>
      <w:numFmt w:val="upperRoman"/>
      <w:lvlText w:val="%1-"/>
      <w:lvlJc w:val="left"/>
      <w:pPr>
        <w:ind w:left="862" w:hanging="72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2F7"/>
    <w:rsid w:val="000570BE"/>
    <w:rsid w:val="00072422"/>
    <w:rsid w:val="001108C3"/>
    <w:rsid w:val="001178D6"/>
    <w:rsid w:val="00155235"/>
    <w:rsid w:val="001E3166"/>
    <w:rsid w:val="00214547"/>
    <w:rsid w:val="00236671"/>
    <w:rsid w:val="00295602"/>
    <w:rsid w:val="002B3D29"/>
    <w:rsid w:val="00364BCF"/>
    <w:rsid w:val="00444657"/>
    <w:rsid w:val="004F4605"/>
    <w:rsid w:val="004F5B9F"/>
    <w:rsid w:val="0052708B"/>
    <w:rsid w:val="005B28A1"/>
    <w:rsid w:val="00626BB3"/>
    <w:rsid w:val="00634FC3"/>
    <w:rsid w:val="006572F7"/>
    <w:rsid w:val="00664935"/>
    <w:rsid w:val="00682575"/>
    <w:rsid w:val="007056E6"/>
    <w:rsid w:val="00771B34"/>
    <w:rsid w:val="00782126"/>
    <w:rsid w:val="007A2865"/>
    <w:rsid w:val="00803620"/>
    <w:rsid w:val="00852A6C"/>
    <w:rsid w:val="0086235D"/>
    <w:rsid w:val="00907DD0"/>
    <w:rsid w:val="009E1872"/>
    <w:rsid w:val="009E789F"/>
    <w:rsid w:val="009F23A8"/>
    <w:rsid w:val="00A06E03"/>
    <w:rsid w:val="00A26E82"/>
    <w:rsid w:val="00A30153"/>
    <w:rsid w:val="00A87DE2"/>
    <w:rsid w:val="00AE5E48"/>
    <w:rsid w:val="00AF214F"/>
    <w:rsid w:val="00B47FE8"/>
    <w:rsid w:val="00C674CA"/>
    <w:rsid w:val="00D17B8D"/>
    <w:rsid w:val="00D67240"/>
    <w:rsid w:val="00DA764A"/>
    <w:rsid w:val="00EA6E82"/>
    <w:rsid w:val="00ED0413"/>
    <w:rsid w:val="00F574AC"/>
    <w:rsid w:val="00F636ED"/>
    <w:rsid w:val="00FA3FF6"/>
    <w:rsid w:val="00FB47D7"/>
    <w:rsid w:val="00FD1CE1"/>
    <w:rsid w:val="00FE70F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C9154"/>
  <w15:docId w15:val="{BF462241-8BF6-4F95-8E94-4FAD85CF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6235D"/>
  </w:style>
  <w:style w:type="paragraph" w:styleId="Ttulo1">
    <w:name w:val="heading 1"/>
    <w:basedOn w:val="Normal"/>
    <w:link w:val="Ttulo1Char"/>
    <w:uiPriority w:val="1"/>
    <w:qFormat/>
    <w:rsid w:val="006572F7"/>
    <w:pPr>
      <w:widowControl w:val="0"/>
      <w:spacing w:after="0" w:line="240" w:lineRule="auto"/>
      <w:ind w:left="362" w:hanging="240"/>
      <w:outlineLvl w:val="0"/>
    </w:pPr>
    <w:rPr>
      <w:rFonts w:ascii="Times New Roman" w:eastAsia="Times New Roman" w:hAnsi="Times New Roman"/>
      <w:b/>
      <w:bCs/>
      <w:sz w:val="24"/>
      <w:szCs w:val="24"/>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6572F7"/>
    <w:rPr>
      <w:rFonts w:ascii="Times New Roman" w:eastAsia="Times New Roman" w:hAnsi="Times New Roman"/>
      <w:b/>
      <w:bCs/>
      <w:sz w:val="24"/>
      <w:szCs w:val="24"/>
      <w:lang w:val="en-US" w:eastAsia="en-US"/>
    </w:rPr>
  </w:style>
  <w:style w:type="table" w:customStyle="1" w:styleId="TableNormal">
    <w:name w:val="Table Normal"/>
    <w:uiPriority w:val="2"/>
    <w:semiHidden/>
    <w:unhideWhenUsed/>
    <w:qFormat/>
    <w:rsid w:val="006572F7"/>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PargrafodaLista">
    <w:name w:val="List Paragraph"/>
    <w:basedOn w:val="Normal"/>
    <w:uiPriority w:val="1"/>
    <w:qFormat/>
    <w:rsid w:val="006572F7"/>
    <w:pPr>
      <w:widowControl w:val="0"/>
      <w:spacing w:after="0" w:line="240" w:lineRule="auto"/>
    </w:pPr>
    <w:rPr>
      <w:rFonts w:eastAsiaTheme="minorHAnsi"/>
      <w:lang w:val="en-US" w:eastAsia="en-US"/>
    </w:rPr>
  </w:style>
  <w:style w:type="paragraph" w:customStyle="1" w:styleId="TableParagraph">
    <w:name w:val="Table Paragraph"/>
    <w:basedOn w:val="Normal"/>
    <w:uiPriority w:val="1"/>
    <w:qFormat/>
    <w:rsid w:val="006572F7"/>
    <w:pPr>
      <w:widowControl w:val="0"/>
      <w:spacing w:after="0" w:line="240" w:lineRule="auto"/>
    </w:pPr>
    <w:rPr>
      <w:rFonts w:eastAsiaTheme="minorHAnsi"/>
      <w:lang w:val="en-US" w:eastAsia="en-US"/>
    </w:rPr>
  </w:style>
  <w:style w:type="paragraph" w:styleId="Cabealho">
    <w:name w:val="header"/>
    <w:basedOn w:val="Normal"/>
    <w:link w:val="CabealhoChar"/>
    <w:uiPriority w:val="99"/>
    <w:unhideWhenUsed/>
    <w:rsid w:val="00A06E0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06E03"/>
  </w:style>
  <w:style w:type="paragraph" w:styleId="Rodap">
    <w:name w:val="footer"/>
    <w:basedOn w:val="Normal"/>
    <w:link w:val="RodapChar"/>
    <w:uiPriority w:val="99"/>
    <w:unhideWhenUsed/>
    <w:rsid w:val="00A06E03"/>
    <w:pPr>
      <w:tabs>
        <w:tab w:val="center" w:pos="4252"/>
        <w:tab w:val="right" w:pos="8504"/>
      </w:tabs>
      <w:spacing w:after="0" w:line="240" w:lineRule="auto"/>
    </w:pPr>
  </w:style>
  <w:style w:type="character" w:customStyle="1" w:styleId="RodapChar">
    <w:name w:val="Rodapé Char"/>
    <w:basedOn w:val="Fontepargpadro"/>
    <w:link w:val="Rodap"/>
    <w:uiPriority w:val="99"/>
    <w:rsid w:val="00A06E03"/>
  </w:style>
  <w:style w:type="paragraph" w:styleId="Corpodetexto">
    <w:name w:val="Body Text"/>
    <w:basedOn w:val="Normal"/>
    <w:link w:val="CorpodetextoChar"/>
    <w:uiPriority w:val="1"/>
    <w:qFormat/>
    <w:rsid w:val="00364BCF"/>
    <w:pPr>
      <w:widowControl w:val="0"/>
      <w:spacing w:after="0" w:line="240" w:lineRule="auto"/>
      <w:ind w:left="122"/>
    </w:pPr>
    <w:rPr>
      <w:rFonts w:ascii="Times New Roman" w:eastAsia="Times New Roman" w:hAnsi="Times New Roman"/>
      <w:sz w:val="24"/>
      <w:szCs w:val="24"/>
      <w:lang w:val="en-US" w:eastAsia="en-US"/>
    </w:rPr>
  </w:style>
  <w:style w:type="character" w:customStyle="1" w:styleId="CorpodetextoChar">
    <w:name w:val="Corpo de texto Char"/>
    <w:basedOn w:val="Fontepargpadro"/>
    <w:link w:val="Corpodetexto"/>
    <w:uiPriority w:val="1"/>
    <w:rsid w:val="00364BCF"/>
    <w:rPr>
      <w:rFonts w:ascii="Times New Roman" w:eastAsia="Times New Roman" w:hAnsi="Times New Roman"/>
      <w:sz w:val="24"/>
      <w:szCs w:val="24"/>
      <w:lang w:val="en-US" w:eastAsia="en-US"/>
    </w:rPr>
  </w:style>
  <w:style w:type="paragraph" w:customStyle="1" w:styleId="Recuodecorpodetexto31">
    <w:name w:val="Recuo de corpo de texto 31"/>
    <w:basedOn w:val="Normal"/>
    <w:rsid w:val="009E1872"/>
    <w:pPr>
      <w:tabs>
        <w:tab w:val="left" w:pos="9420"/>
        <w:tab w:val="left" w:pos="16508"/>
      </w:tabs>
      <w:suppressAutoHyphens/>
      <w:spacing w:after="0" w:line="240" w:lineRule="auto"/>
      <w:ind w:left="471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2193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dc:creator>
  <cp:keywords/>
  <dc:description/>
  <cp:lastModifiedBy>Anderson Felipe de Medeiros Bezerra</cp:lastModifiedBy>
  <cp:revision>3</cp:revision>
  <dcterms:created xsi:type="dcterms:W3CDTF">2016-10-07T20:39:00Z</dcterms:created>
  <dcterms:modified xsi:type="dcterms:W3CDTF">2016-10-07T20:41:00Z</dcterms:modified>
</cp:coreProperties>
</file>